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24CB" w14:textId="77777777" w:rsidR="006A104F" w:rsidRPr="006A104F" w:rsidRDefault="006A104F" w:rsidP="006A104F">
      <w:pPr>
        <w:jc w:val="center"/>
        <w:rPr>
          <w:rFonts w:asciiTheme="majorHAnsi" w:hAnsiTheme="majorHAnsi"/>
          <w:b/>
          <w:sz w:val="28"/>
        </w:rPr>
      </w:pPr>
      <w:r w:rsidRPr="006A104F">
        <w:rPr>
          <w:rFonts w:asciiTheme="majorHAnsi" w:hAnsiTheme="majorHAnsi"/>
          <w:b/>
          <w:sz w:val="28"/>
        </w:rPr>
        <w:t xml:space="preserve">Tales from the </w:t>
      </w:r>
      <w:proofErr w:type="spellStart"/>
      <w:r w:rsidRPr="006A104F">
        <w:rPr>
          <w:rFonts w:asciiTheme="majorHAnsi" w:hAnsiTheme="majorHAnsi"/>
          <w:b/>
          <w:sz w:val="28"/>
        </w:rPr>
        <w:t>Chihuahuan</w:t>
      </w:r>
      <w:proofErr w:type="spellEnd"/>
      <w:r w:rsidRPr="006A104F">
        <w:rPr>
          <w:rFonts w:asciiTheme="majorHAnsi" w:hAnsiTheme="majorHAnsi"/>
          <w:b/>
          <w:sz w:val="28"/>
        </w:rPr>
        <w:t xml:space="preserve"> Desert:</w:t>
      </w:r>
    </w:p>
    <w:p w14:paraId="64893CF6" w14:textId="77777777" w:rsidR="00145DB4" w:rsidRPr="0000707A" w:rsidRDefault="006A104F" w:rsidP="0000707A">
      <w:pPr>
        <w:jc w:val="center"/>
        <w:rPr>
          <w:rFonts w:asciiTheme="majorHAnsi" w:hAnsiTheme="majorHAnsi"/>
          <w:b/>
          <w:sz w:val="28"/>
        </w:rPr>
      </w:pPr>
      <w:r w:rsidRPr="006A104F">
        <w:rPr>
          <w:rFonts w:asciiTheme="majorHAnsi" w:hAnsiTheme="majorHAnsi"/>
          <w:b/>
          <w:sz w:val="28"/>
        </w:rPr>
        <w:t>Borderlands Narratives a</w:t>
      </w:r>
      <w:r>
        <w:rPr>
          <w:rFonts w:asciiTheme="majorHAnsi" w:hAnsiTheme="majorHAnsi"/>
          <w:b/>
          <w:sz w:val="28"/>
        </w:rPr>
        <w:t xml:space="preserve">bout Identity and </w:t>
      </w:r>
      <w:proofErr w:type="spellStart"/>
      <w:r>
        <w:rPr>
          <w:rFonts w:asciiTheme="majorHAnsi" w:hAnsiTheme="majorHAnsi"/>
          <w:b/>
          <w:sz w:val="28"/>
        </w:rPr>
        <w:t>Binationalism</w:t>
      </w:r>
      <w:proofErr w:type="spellEnd"/>
    </w:p>
    <w:p w14:paraId="7FF49291" w14:textId="77777777" w:rsidR="006A104F" w:rsidRPr="0000707A" w:rsidRDefault="006A104F" w:rsidP="006A104F">
      <w:pPr>
        <w:jc w:val="center"/>
        <w:rPr>
          <w:rFonts w:asciiTheme="majorHAnsi" w:hAnsiTheme="majorHAnsi"/>
        </w:rPr>
      </w:pPr>
      <w:r w:rsidRPr="0000707A">
        <w:rPr>
          <w:rFonts w:asciiTheme="majorHAnsi" w:hAnsiTheme="majorHAnsi"/>
        </w:rPr>
        <w:t>National Endowment for the Humanities</w:t>
      </w:r>
      <w:r w:rsidR="00426A7A">
        <w:rPr>
          <w:rFonts w:asciiTheme="majorHAnsi" w:hAnsiTheme="majorHAnsi"/>
        </w:rPr>
        <w:t xml:space="preserve"> a</w:t>
      </w:r>
      <w:r w:rsidR="00717928">
        <w:rPr>
          <w:rFonts w:asciiTheme="majorHAnsi" w:hAnsiTheme="majorHAnsi"/>
        </w:rPr>
        <w:t xml:space="preserve">nd </w:t>
      </w:r>
      <w:r w:rsidR="00426A7A">
        <w:rPr>
          <w:rFonts w:asciiTheme="majorHAnsi" w:hAnsiTheme="majorHAnsi"/>
        </w:rPr>
        <w:t>The University of Texas at El Paso</w:t>
      </w:r>
    </w:p>
    <w:p w14:paraId="64A7B66A" w14:textId="43BD919D" w:rsidR="006A104F" w:rsidRPr="0000707A" w:rsidRDefault="0000707A" w:rsidP="006A104F">
      <w:pPr>
        <w:jc w:val="center"/>
        <w:rPr>
          <w:rFonts w:asciiTheme="majorHAnsi" w:hAnsiTheme="majorHAnsi"/>
        </w:rPr>
      </w:pPr>
      <w:r>
        <w:rPr>
          <w:rFonts w:asciiTheme="majorHAnsi" w:hAnsiTheme="majorHAnsi"/>
        </w:rPr>
        <w:t>201</w:t>
      </w:r>
      <w:r w:rsidR="006E0751">
        <w:rPr>
          <w:rFonts w:asciiTheme="majorHAnsi" w:hAnsiTheme="majorHAnsi"/>
        </w:rPr>
        <w:t>9</w:t>
      </w:r>
      <w:r>
        <w:rPr>
          <w:rFonts w:asciiTheme="majorHAnsi" w:hAnsiTheme="majorHAnsi"/>
        </w:rPr>
        <w:t xml:space="preserve"> </w:t>
      </w:r>
      <w:r w:rsidR="006A104F" w:rsidRPr="0000707A">
        <w:rPr>
          <w:rFonts w:asciiTheme="majorHAnsi" w:hAnsiTheme="majorHAnsi"/>
        </w:rPr>
        <w:t>Summer Institute for Secondary School Teachers (</w:t>
      </w:r>
      <w:proofErr w:type="gramStart"/>
      <w:r w:rsidR="006A104F" w:rsidRPr="0000707A">
        <w:rPr>
          <w:rFonts w:asciiTheme="majorHAnsi" w:hAnsiTheme="majorHAnsi"/>
        </w:rPr>
        <w:t>Grades</w:t>
      </w:r>
      <w:proofErr w:type="gramEnd"/>
      <w:r w:rsidR="006A104F" w:rsidRPr="0000707A">
        <w:rPr>
          <w:rFonts w:asciiTheme="majorHAnsi" w:hAnsiTheme="majorHAnsi"/>
        </w:rPr>
        <w:t xml:space="preserve"> 6</w:t>
      </w:r>
      <w:r w:rsidR="006A104F" w:rsidRPr="0000707A">
        <w:rPr>
          <w:rFonts w:asciiTheme="majorHAnsi" w:hAnsiTheme="majorHAnsi"/>
          <w:vertAlign w:val="superscript"/>
        </w:rPr>
        <w:t>th</w:t>
      </w:r>
      <w:r w:rsidR="006109A6">
        <w:rPr>
          <w:rFonts w:asciiTheme="majorHAnsi" w:hAnsiTheme="majorHAnsi"/>
        </w:rPr>
        <w:t>–</w:t>
      </w:r>
      <w:r w:rsidR="006A104F" w:rsidRPr="0000707A">
        <w:rPr>
          <w:rFonts w:asciiTheme="majorHAnsi" w:hAnsiTheme="majorHAnsi"/>
        </w:rPr>
        <w:t>12</w:t>
      </w:r>
      <w:r w:rsidR="006A104F" w:rsidRPr="0000707A">
        <w:rPr>
          <w:rFonts w:asciiTheme="majorHAnsi" w:hAnsiTheme="majorHAnsi"/>
          <w:vertAlign w:val="superscript"/>
        </w:rPr>
        <w:t>th</w:t>
      </w:r>
      <w:r w:rsidR="006A104F" w:rsidRPr="0000707A">
        <w:rPr>
          <w:rFonts w:asciiTheme="majorHAnsi" w:hAnsiTheme="majorHAnsi"/>
        </w:rPr>
        <w:t xml:space="preserve">) </w:t>
      </w:r>
    </w:p>
    <w:p w14:paraId="110DF686" w14:textId="77777777" w:rsidR="006A104F" w:rsidRDefault="006A104F" w:rsidP="006A104F">
      <w:pPr>
        <w:jc w:val="center"/>
        <w:rPr>
          <w:rFonts w:asciiTheme="majorHAnsi" w:hAnsiTheme="majorHAnsi"/>
          <w:b/>
          <w:sz w:val="28"/>
        </w:rPr>
      </w:pPr>
    </w:p>
    <w:p w14:paraId="5FB72960" w14:textId="4CCD8D05" w:rsidR="00CD6261" w:rsidRPr="00182D83" w:rsidRDefault="00CD6261" w:rsidP="00A132E0">
      <w:pPr>
        <w:jc w:val="center"/>
        <w:rPr>
          <w:rFonts w:asciiTheme="majorHAnsi" w:hAnsiTheme="majorHAnsi"/>
          <w:b/>
          <w:sz w:val="32"/>
        </w:rPr>
      </w:pPr>
      <w:r>
        <w:rPr>
          <w:rFonts w:asciiTheme="majorHAnsi" w:hAnsiTheme="majorHAnsi"/>
          <w:b/>
          <w:sz w:val="32"/>
        </w:rPr>
        <w:t>Lesson Plan</w:t>
      </w:r>
      <w:r w:rsidR="00A132E0">
        <w:rPr>
          <w:rFonts w:asciiTheme="majorHAnsi" w:hAnsiTheme="majorHAnsi"/>
          <w:b/>
          <w:sz w:val="32"/>
        </w:rPr>
        <w:t xml:space="preserve">: </w:t>
      </w:r>
      <w:r w:rsidR="005677B5">
        <w:rPr>
          <w:rFonts w:asciiTheme="majorHAnsi" w:hAnsiTheme="majorHAnsi"/>
          <w:b/>
          <w:i/>
          <w:sz w:val="32"/>
        </w:rPr>
        <w:t>The Border</w:t>
      </w:r>
      <w:r w:rsidR="00083074">
        <w:rPr>
          <w:rFonts w:asciiTheme="majorHAnsi" w:hAnsiTheme="majorHAnsi"/>
          <w:b/>
          <w:i/>
          <w:sz w:val="32"/>
        </w:rPr>
        <w:t>’s</w:t>
      </w:r>
      <w:r w:rsidR="00A132E0" w:rsidRPr="00144F4D">
        <w:rPr>
          <w:rFonts w:asciiTheme="majorHAnsi" w:hAnsiTheme="majorHAnsi"/>
          <w:b/>
          <w:i/>
          <w:sz w:val="32"/>
        </w:rPr>
        <w:t xml:space="preserve"> Alive!</w:t>
      </w:r>
    </w:p>
    <w:p w14:paraId="10BB38A5" w14:textId="77777777" w:rsidR="00CD6261" w:rsidRDefault="00CD6261" w:rsidP="00605E21">
      <w:pPr>
        <w:rPr>
          <w:rFonts w:asciiTheme="majorHAnsi" w:eastAsia="Times New Roman" w:hAnsiTheme="majorHAnsi" w:cs="Arial"/>
          <w:b/>
          <w:bCs/>
          <w:color w:val="333333"/>
          <w:sz w:val="27"/>
          <w:szCs w:val="27"/>
          <w:shd w:val="clear" w:color="auto" w:fill="FDF7F0"/>
        </w:rPr>
      </w:pPr>
    </w:p>
    <w:p w14:paraId="7978D393" w14:textId="77777777" w:rsidR="00CD6261" w:rsidRDefault="00CD6261" w:rsidP="00182D83">
      <w:pPr>
        <w:rPr>
          <w:rFonts w:asciiTheme="majorHAnsi" w:hAnsiTheme="majorHAnsi"/>
          <w:b/>
        </w:rPr>
      </w:pPr>
      <w:r>
        <w:rPr>
          <w:rFonts w:asciiTheme="majorHAnsi" w:hAnsiTheme="majorHAnsi"/>
          <w:b/>
        </w:rPr>
        <w:t>Prepared by</w:t>
      </w:r>
    </w:p>
    <w:p w14:paraId="2B59B31A" w14:textId="77777777" w:rsidR="00182D83" w:rsidRPr="00182D83" w:rsidRDefault="00182D83" w:rsidP="00182D83">
      <w:pPr>
        <w:rPr>
          <w:rFonts w:asciiTheme="majorHAnsi" w:hAnsiTheme="majorHAnsi"/>
          <w:b/>
        </w:rPr>
      </w:pPr>
      <w:r w:rsidRPr="00182D83">
        <w:rPr>
          <w:rFonts w:asciiTheme="majorHAnsi" w:hAnsiTheme="majorHAnsi"/>
          <w:b/>
        </w:rPr>
        <w:t>Ignacio Martínez</w:t>
      </w:r>
      <w:r w:rsidRPr="00182D83">
        <w:rPr>
          <w:rFonts w:asciiTheme="majorHAnsi" w:hAnsiTheme="majorHAnsi"/>
          <w:b/>
        </w:rPr>
        <w:tab/>
      </w:r>
      <w:r w:rsidRPr="00182D83">
        <w:rPr>
          <w:rFonts w:asciiTheme="majorHAnsi" w:hAnsiTheme="majorHAnsi"/>
          <w:b/>
        </w:rPr>
        <w:tab/>
      </w:r>
      <w:r w:rsidRPr="00182D83">
        <w:rPr>
          <w:rFonts w:asciiTheme="majorHAnsi" w:hAnsiTheme="majorHAnsi"/>
          <w:b/>
        </w:rPr>
        <w:tab/>
      </w:r>
      <w:r w:rsidR="00CD6261">
        <w:rPr>
          <w:rFonts w:asciiTheme="majorHAnsi" w:hAnsiTheme="majorHAnsi"/>
          <w:b/>
        </w:rPr>
        <w:t>and</w:t>
      </w:r>
      <w:r w:rsidRPr="00182D83">
        <w:rPr>
          <w:rFonts w:asciiTheme="majorHAnsi" w:hAnsiTheme="majorHAnsi"/>
          <w:b/>
        </w:rPr>
        <w:tab/>
      </w:r>
      <w:r w:rsidRPr="00182D83">
        <w:rPr>
          <w:rFonts w:asciiTheme="majorHAnsi" w:hAnsiTheme="majorHAnsi"/>
          <w:b/>
        </w:rPr>
        <w:tab/>
      </w:r>
      <w:r>
        <w:rPr>
          <w:rFonts w:asciiTheme="majorHAnsi" w:hAnsiTheme="majorHAnsi"/>
          <w:b/>
        </w:rPr>
        <w:t>R. Joseph Rodríguez</w:t>
      </w:r>
    </w:p>
    <w:p w14:paraId="2B38BA4C" w14:textId="47409B8B" w:rsidR="00182D83" w:rsidRDefault="00182D83" w:rsidP="00182D83">
      <w:pPr>
        <w:rPr>
          <w:rFonts w:asciiTheme="majorHAnsi" w:hAnsiTheme="majorHAnsi"/>
        </w:rPr>
      </w:pPr>
      <w:r>
        <w:rPr>
          <w:rFonts w:asciiTheme="majorHAnsi" w:hAnsiTheme="majorHAnsi"/>
        </w:rPr>
        <w:t>The University of Texas at El Paso</w:t>
      </w:r>
      <w:r>
        <w:rPr>
          <w:rFonts w:asciiTheme="majorHAnsi" w:hAnsiTheme="majorHAnsi"/>
        </w:rPr>
        <w:tab/>
      </w:r>
      <w:r>
        <w:rPr>
          <w:rFonts w:asciiTheme="majorHAnsi" w:hAnsiTheme="majorHAnsi"/>
        </w:rPr>
        <w:tab/>
      </w:r>
      <w:r>
        <w:rPr>
          <w:rFonts w:asciiTheme="majorHAnsi" w:hAnsiTheme="majorHAnsi"/>
        </w:rPr>
        <w:tab/>
      </w:r>
      <w:r w:rsidR="00606EBE">
        <w:rPr>
          <w:rFonts w:asciiTheme="majorHAnsi" w:hAnsiTheme="majorHAnsi"/>
        </w:rPr>
        <w:t>St. Edward’s University</w:t>
      </w:r>
    </w:p>
    <w:p w14:paraId="1215B242" w14:textId="77777777" w:rsidR="00CD6261" w:rsidRDefault="00CD6261" w:rsidP="00182D83">
      <w:pPr>
        <w:rPr>
          <w:rFonts w:asciiTheme="majorHAnsi" w:hAnsiTheme="majorHAnsi"/>
        </w:rPr>
      </w:pPr>
    </w:p>
    <w:p w14:paraId="656448CB" w14:textId="77777777" w:rsidR="009C3E2A" w:rsidRDefault="009C3E2A" w:rsidP="00182D83">
      <w:pPr>
        <w:rPr>
          <w:rFonts w:asciiTheme="majorHAnsi" w:hAnsiTheme="majorHAnsi"/>
        </w:rPr>
      </w:pPr>
      <w:r>
        <w:rPr>
          <w:rFonts w:asciiTheme="majorHAnsi" w:hAnsiTheme="majorHAnsi"/>
          <w:b/>
        </w:rPr>
        <w:t xml:space="preserve">Subject Area: </w:t>
      </w:r>
      <w:r w:rsidR="00C40366">
        <w:rPr>
          <w:rFonts w:asciiTheme="majorHAnsi" w:hAnsiTheme="majorHAnsi"/>
          <w:b/>
        </w:rPr>
        <w:t xml:space="preserve"> </w:t>
      </w:r>
      <w:r w:rsidRPr="00CD6261">
        <w:rPr>
          <w:rFonts w:asciiTheme="majorHAnsi" w:hAnsiTheme="majorHAnsi"/>
        </w:rPr>
        <w:t>Language Arts and Social Studies/History</w:t>
      </w:r>
    </w:p>
    <w:p w14:paraId="53498423" w14:textId="77777777" w:rsidR="00A132E0" w:rsidRDefault="00A132E0" w:rsidP="00182D83">
      <w:pPr>
        <w:rPr>
          <w:rFonts w:asciiTheme="majorHAnsi" w:hAnsiTheme="majorHAnsi"/>
        </w:rPr>
      </w:pPr>
    </w:p>
    <w:p w14:paraId="465F1E3D" w14:textId="30F44AD4" w:rsidR="00A132E0" w:rsidRPr="00A132E0" w:rsidRDefault="00A132E0" w:rsidP="00182D83">
      <w:pPr>
        <w:rPr>
          <w:rFonts w:asciiTheme="majorHAnsi" w:hAnsiTheme="majorHAnsi"/>
        </w:rPr>
      </w:pPr>
      <w:r w:rsidRPr="00A132E0">
        <w:rPr>
          <w:rFonts w:asciiTheme="majorHAnsi" w:hAnsiTheme="majorHAnsi"/>
          <w:b/>
        </w:rPr>
        <w:t xml:space="preserve">Keywords: </w:t>
      </w:r>
      <w:r>
        <w:rPr>
          <w:rFonts w:asciiTheme="majorHAnsi" w:hAnsiTheme="majorHAnsi"/>
        </w:rPr>
        <w:t xml:space="preserve">Alien, Belonging, Borderlands Region (USA), </w:t>
      </w:r>
      <w:proofErr w:type="spellStart"/>
      <w:r>
        <w:rPr>
          <w:rFonts w:asciiTheme="majorHAnsi" w:hAnsiTheme="majorHAnsi"/>
        </w:rPr>
        <w:t>Chihuahuan</w:t>
      </w:r>
      <w:proofErr w:type="spellEnd"/>
      <w:r>
        <w:rPr>
          <w:rFonts w:asciiTheme="majorHAnsi" w:hAnsiTheme="majorHAnsi"/>
        </w:rPr>
        <w:t xml:space="preserve"> Desert, Citizenship, </w:t>
      </w:r>
      <w:r w:rsidR="00C16E3A">
        <w:rPr>
          <w:rFonts w:asciiTheme="majorHAnsi" w:hAnsiTheme="majorHAnsi"/>
        </w:rPr>
        <w:t xml:space="preserve">Identity, </w:t>
      </w:r>
      <w:r w:rsidR="00007093">
        <w:rPr>
          <w:rFonts w:asciiTheme="majorHAnsi" w:hAnsiTheme="majorHAnsi"/>
        </w:rPr>
        <w:t xml:space="preserve">Immigration, </w:t>
      </w:r>
      <w:r w:rsidR="001B2F3A">
        <w:rPr>
          <w:rFonts w:asciiTheme="majorHAnsi" w:hAnsiTheme="majorHAnsi"/>
        </w:rPr>
        <w:t xml:space="preserve">Media, </w:t>
      </w:r>
      <w:r w:rsidR="00007093">
        <w:rPr>
          <w:rFonts w:asciiTheme="majorHAnsi" w:hAnsiTheme="majorHAnsi"/>
        </w:rPr>
        <w:t xml:space="preserve">Migrant, Migration, </w:t>
      </w:r>
      <w:r>
        <w:rPr>
          <w:rFonts w:asciiTheme="majorHAnsi" w:hAnsiTheme="majorHAnsi"/>
        </w:rPr>
        <w:t xml:space="preserve">Treaty </w:t>
      </w:r>
    </w:p>
    <w:p w14:paraId="4A17D6BD" w14:textId="77777777" w:rsidR="009C3E2A" w:rsidRDefault="009C3E2A" w:rsidP="00182D83">
      <w:pPr>
        <w:rPr>
          <w:rFonts w:asciiTheme="majorHAnsi" w:hAnsiTheme="majorHAnsi"/>
        </w:rPr>
      </w:pPr>
    </w:p>
    <w:p w14:paraId="0F95DC91" w14:textId="7C3035CE" w:rsidR="00CD6261" w:rsidRDefault="00CD6261">
      <w:pPr>
        <w:rPr>
          <w:rFonts w:asciiTheme="majorHAnsi" w:hAnsiTheme="majorHAnsi"/>
        </w:rPr>
      </w:pPr>
      <w:r w:rsidRPr="00CD6261">
        <w:rPr>
          <w:rFonts w:asciiTheme="majorHAnsi" w:hAnsiTheme="majorHAnsi"/>
          <w:b/>
        </w:rPr>
        <w:t>Grade Level</w:t>
      </w:r>
      <w:r>
        <w:rPr>
          <w:rFonts w:asciiTheme="majorHAnsi" w:hAnsiTheme="majorHAnsi"/>
          <w:b/>
        </w:rPr>
        <w:t xml:space="preserve">:  </w:t>
      </w:r>
      <w:r w:rsidR="00B86E90">
        <w:rPr>
          <w:rFonts w:asciiTheme="majorHAnsi" w:hAnsiTheme="majorHAnsi"/>
        </w:rPr>
        <w:t>6</w:t>
      </w:r>
      <w:r w:rsidRPr="00CD6261">
        <w:rPr>
          <w:rFonts w:asciiTheme="majorHAnsi" w:hAnsiTheme="majorHAnsi"/>
          <w:vertAlign w:val="superscript"/>
        </w:rPr>
        <w:t>th</w:t>
      </w:r>
      <w:r>
        <w:rPr>
          <w:rFonts w:asciiTheme="majorHAnsi" w:hAnsiTheme="majorHAnsi"/>
        </w:rPr>
        <w:t xml:space="preserve"> – 1</w:t>
      </w:r>
      <w:r w:rsidR="00B86E90">
        <w:rPr>
          <w:rFonts w:asciiTheme="majorHAnsi" w:hAnsiTheme="majorHAnsi"/>
        </w:rPr>
        <w:t>0</w:t>
      </w:r>
      <w:r w:rsidRPr="00CD6261">
        <w:rPr>
          <w:rFonts w:asciiTheme="majorHAnsi" w:hAnsiTheme="majorHAnsi"/>
          <w:vertAlign w:val="superscript"/>
        </w:rPr>
        <w:t>th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Time Required to Complete:</w:t>
      </w:r>
      <w:r>
        <w:rPr>
          <w:rFonts w:asciiTheme="majorHAnsi" w:hAnsiTheme="majorHAnsi"/>
          <w:b/>
        </w:rPr>
        <w:tab/>
      </w:r>
      <w:r w:rsidR="00083074">
        <w:rPr>
          <w:rFonts w:asciiTheme="majorHAnsi" w:hAnsiTheme="majorHAnsi"/>
        </w:rPr>
        <w:t>120</w:t>
      </w:r>
      <w:r w:rsidRPr="00CD6261">
        <w:rPr>
          <w:rFonts w:asciiTheme="majorHAnsi" w:hAnsiTheme="majorHAnsi"/>
        </w:rPr>
        <w:t xml:space="preserve"> minutes</w:t>
      </w:r>
    </w:p>
    <w:p w14:paraId="033B5A3B" w14:textId="77777777" w:rsidR="00480D47" w:rsidRDefault="00480D47">
      <w:pPr>
        <w:rPr>
          <w:rFonts w:asciiTheme="majorHAnsi" w:hAnsiTheme="majorHAnsi"/>
        </w:rPr>
      </w:pPr>
    </w:p>
    <w:p w14:paraId="17013BB7" w14:textId="77777777" w:rsidR="00480D47" w:rsidRDefault="00480D47">
      <w:pPr>
        <w:rPr>
          <w:rFonts w:asciiTheme="majorHAnsi" w:hAnsiTheme="majorHAnsi"/>
          <w:b/>
        </w:rPr>
      </w:pPr>
      <w:r w:rsidRPr="00480D47">
        <w:rPr>
          <w:rFonts w:asciiTheme="majorHAnsi" w:hAnsiTheme="majorHAnsi"/>
          <w:b/>
        </w:rPr>
        <w:t>Instructional Objectives</w:t>
      </w:r>
      <w:r>
        <w:rPr>
          <w:rFonts w:asciiTheme="majorHAnsi" w:hAnsiTheme="majorHAnsi"/>
          <w:b/>
        </w:rPr>
        <w:t xml:space="preserve"> and Student Learning</w:t>
      </w:r>
    </w:p>
    <w:p w14:paraId="255C8A64" w14:textId="77777777" w:rsidR="00E45D71" w:rsidRDefault="00E45D71" w:rsidP="00480D47">
      <w:pPr>
        <w:rPr>
          <w:rFonts w:asciiTheme="majorHAnsi" w:hAnsiTheme="majorHAnsi"/>
          <w:b/>
        </w:rPr>
      </w:pPr>
      <w:r w:rsidRPr="00E45D71">
        <w:rPr>
          <w:rFonts w:asciiTheme="majorHAnsi" w:hAnsiTheme="majorHAnsi"/>
          <w:b/>
        </w:rPr>
        <w:t xml:space="preserve">National Curriculum Standards for Social Studies: </w:t>
      </w:r>
      <w:hyperlink r:id="rId8" w:anchor="9" w:history="1">
        <w:r w:rsidRPr="00E45D71">
          <w:rPr>
            <w:rStyle w:val="Hyperlink"/>
            <w:rFonts w:asciiTheme="majorHAnsi" w:hAnsiTheme="majorHAnsi"/>
            <w:b/>
          </w:rPr>
          <w:t>Chapter 2</w:t>
        </w:r>
      </w:hyperlink>
      <w:r>
        <w:rPr>
          <w:rFonts w:asciiTheme="majorHAnsi" w:hAnsiTheme="majorHAnsi"/>
          <w:b/>
        </w:rPr>
        <w:t xml:space="preserve">, </w:t>
      </w:r>
      <w:r w:rsidRPr="00E45D71">
        <w:rPr>
          <w:rFonts w:asciiTheme="majorHAnsi" w:hAnsiTheme="majorHAnsi"/>
          <w:b/>
        </w:rPr>
        <w:t>The Themes of Social Studies</w:t>
      </w:r>
    </w:p>
    <w:p w14:paraId="6A35DD91" w14:textId="77777777" w:rsidR="00E45D71" w:rsidRPr="00E45D71" w:rsidRDefault="00E45D71" w:rsidP="00E45D71">
      <w:pPr>
        <w:pStyle w:val="ListParagraph"/>
        <w:numPr>
          <w:ilvl w:val="0"/>
          <w:numId w:val="13"/>
        </w:numPr>
        <w:rPr>
          <w:rFonts w:asciiTheme="majorHAnsi" w:hAnsiTheme="majorHAnsi"/>
        </w:rPr>
      </w:pPr>
      <w:r w:rsidRPr="00E45D71">
        <w:rPr>
          <w:rFonts w:asciiTheme="majorHAnsi" w:hAnsiTheme="majorHAnsi"/>
        </w:rPr>
        <w:t>Culture</w:t>
      </w:r>
    </w:p>
    <w:p w14:paraId="2F81E934" w14:textId="77777777" w:rsidR="00E45D71" w:rsidRDefault="00E45D71" w:rsidP="00E45D71">
      <w:pPr>
        <w:pStyle w:val="ListParagraph"/>
        <w:numPr>
          <w:ilvl w:val="0"/>
          <w:numId w:val="14"/>
        </w:numPr>
        <w:rPr>
          <w:rFonts w:asciiTheme="majorHAnsi" w:hAnsiTheme="majorHAnsi"/>
        </w:rPr>
      </w:pPr>
      <w:r w:rsidRPr="00E45D71">
        <w:rPr>
          <w:rFonts w:asciiTheme="majorHAnsi" w:hAnsiTheme="majorHAnsi"/>
        </w:rPr>
        <w:t>People, Places, and Environments</w:t>
      </w:r>
    </w:p>
    <w:p w14:paraId="25DC4E74" w14:textId="77777777" w:rsidR="00E45D71" w:rsidRPr="00E45D71" w:rsidRDefault="00E45D71" w:rsidP="00E45D71">
      <w:pPr>
        <w:pStyle w:val="ListParagraph"/>
        <w:numPr>
          <w:ilvl w:val="0"/>
          <w:numId w:val="14"/>
        </w:numPr>
        <w:rPr>
          <w:rFonts w:asciiTheme="majorHAnsi" w:hAnsiTheme="majorHAnsi"/>
        </w:rPr>
      </w:pPr>
      <w:r>
        <w:rPr>
          <w:rFonts w:asciiTheme="majorHAnsi" w:hAnsiTheme="majorHAnsi"/>
        </w:rPr>
        <w:t>Individual Development and I</w:t>
      </w:r>
      <w:r w:rsidRPr="00E45D71">
        <w:rPr>
          <w:rFonts w:asciiTheme="majorHAnsi" w:hAnsiTheme="majorHAnsi"/>
        </w:rPr>
        <w:t>dentity</w:t>
      </w:r>
    </w:p>
    <w:p w14:paraId="0FBA7476" w14:textId="77777777" w:rsidR="00E45D71" w:rsidRPr="00E45D71" w:rsidRDefault="00E45D71" w:rsidP="00E45D71">
      <w:pPr>
        <w:ind w:left="360"/>
        <w:rPr>
          <w:rFonts w:asciiTheme="majorHAnsi" w:hAnsiTheme="majorHAnsi"/>
        </w:rPr>
      </w:pPr>
      <w:r w:rsidRPr="00E45D71">
        <w:rPr>
          <w:rFonts w:asciiTheme="majorHAnsi" w:hAnsiTheme="majorHAnsi"/>
        </w:rPr>
        <w:t>(9) Global Connections</w:t>
      </w:r>
    </w:p>
    <w:p w14:paraId="7F128ECE" w14:textId="77777777" w:rsidR="00E45D71" w:rsidRDefault="00E45D71" w:rsidP="00480D47">
      <w:pPr>
        <w:rPr>
          <w:rFonts w:asciiTheme="majorHAnsi" w:hAnsiTheme="majorHAnsi"/>
          <w:b/>
        </w:rPr>
      </w:pPr>
    </w:p>
    <w:p w14:paraId="05FD8108" w14:textId="77777777" w:rsidR="00480D47" w:rsidRPr="00480D47" w:rsidRDefault="00480D47" w:rsidP="00480D47">
      <w:pPr>
        <w:rPr>
          <w:rFonts w:asciiTheme="majorHAnsi" w:hAnsiTheme="majorHAnsi"/>
          <w:b/>
        </w:rPr>
      </w:pPr>
      <w:r w:rsidRPr="00480D47">
        <w:rPr>
          <w:rFonts w:asciiTheme="majorHAnsi" w:hAnsiTheme="majorHAnsi"/>
          <w:b/>
        </w:rPr>
        <w:t>Common Core State Standards, English Language Arts, Literacy.</w:t>
      </w:r>
      <w:hyperlink r:id="rId9" w:history="1">
        <w:r w:rsidRPr="00480D47">
          <w:rPr>
            <w:rStyle w:val="Hyperlink"/>
            <w:rFonts w:asciiTheme="majorHAnsi" w:hAnsiTheme="majorHAnsi"/>
            <w:b/>
          </w:rPr>
          <w:t>RH.9-10.4</w:t>
        </w:r>
      </w:hyperlink>
    </w:p>
    <w:p w14:paraId="694BBDAF" w14:textId="77777777" w:rsidR="00480D47" w:rsidRDefault="00480D47" w:rsidP="00480D47">
      <w:pPr>
        <w:rPr>
          <w:rFonts w:asciiTheme="majorHAnsi" w:hAnsiTheme="majorHAnsi"/>
        </w:rPr>
      </w:pPr>
      <w:r w:rsidRPr="00480D47">
        <w:rPr>
          <w:rFonts w:asciiTheme="majorHAnsi" w:hAnsiTheme="majorHAnsi"/>
        </w:rPr>
        <w:t>Determine the meaning of words and phrases as they are used in a text, including vocabulary describing political, social, or economic aspects of history/social science.</w:t>
      </w:r>
    </w:p>
    <w:p w14:paraId="19B8E21B" w14:textId="77777777" w:rsidR="00480D47" w:rsidRDefault="00480D47" w:rsidP="00480D47">
      <w:pPr>
        <w:rPr>
          <w:rFonts w:asciiTheme="majorHAnsi" w:hAnsiTheme="majorHAnsi"/>
        </w:rPr>
      </w:pPr>
    </w:p>
    <w:p w14:paraId="64C6DF20" w14:textId="77777777" w:rsidR="00480D47" w:rsidRPr="00480D47" w:rsidRDefault="00480D47" w:rsidP="00480D47">
      <w:pPr>
        <w:rPr>
          <w:rFonts w:asciiTheme="majorHAnsi" w:hAnsiTheme="majorHAnsi"/>
          <w:b/>
        </w:rPr>
      </w:pPr>
      <w:r w:rsidRPr="00480D47">
        <w:rPr>
          <w:rFonts w:asciiTheme="majorHAnsi" w:hAnsiTheme="majorHAnsi"/>
          <w:b/>
        </w:rPr>
        <w:t>Common Core State Standards, English Language Arts, Literacy.</w:t>
      </w:r>
      <w:hyperlink r:id="rId10" w:history="1">
        <w:r w:rsidRPr="00480D47">
          <w:rPr>
            <w:rStyle w:val="Hyperlink"/>
            <w:rFonts w:asciiTheme="majorHAnsi" w:hAnsiTheme="majorHAnsi"/>
            <w:b/>
          </w:rPr>
          <w:t>RH.9-10.8</w:t>
        </w:r>
      </w:hyperlink>
    </w:p>
    <w:p w14:paraId="3C6ACD1B" w14:textId="77777777" w:rsidR="00480D47" w:rsidRDefault="00480D47" w:rsidP="00480D47">
      <w:pPr>
        <w:rPr>
          <w:rFonts w:asciiTheme="majorHAnsi" w:hAnsiTheme="majorHAnsi"/>
        </w:rPr>
      </w:pPr>
      <w:r w:rsidRPr="00480D47">
        <w:rPr>
          <w:rFonts w:asciiTheme="majorHAnsi" w:hAnsiTheme="majorHAnsi"/>
        </w:rPr>
        <w:t>Assess the extent to which the reasoning and evidence in a text support the author's claims.</w:t>
      </w:r>
    </w:p>
    <w:p w14:paraId="684B4FA9" w14:textId="77777777" w:rsidR="00480D47" w:rsidRDefault="00480D47" w:rsidP="00480D47">
      <w:pPr>
        <w:rPr>
          <w:rFonts w:asciiTheme="majorHAnsi" w:hAnsiTheme="majorHAnsi"/>
        </w:rPr>
      </w:pPr>
    </w:p>
    <w:p w14:paraId="2C3BF1D8" w14:textId="77777777" w:rsidR="00480D47" w:rsidRPr="00480D47" w:rsidRDefault="00C30315" w:rsidP="00480D47">
      <w:pPr>
        <w:rPr>
          <w:rFonts w:asciiTheme="majorHAnsi" w:hAnsiTheme="majorHAnsi"/>
          <w:b/>
        </w:rPr>
      </w:pPr>
      <w:hyperlink r:id="rId11" w:history="1">
        <w:r w:rsidR="00480D47" w:rsidRPr="00480D47">
          <w:rPr>
            <w:rStyle w:val="Hyperlink"/>
            <w:rFonts w:asciiTheme="majorHAnsi" w:hAnsiTheme="majorHAnsi"/>
            <w:b/>
          </w:rPr>
          <w:t>Texas Essential Knowledge and Skills (TEKS)</w:t>
        </w:r>
      </w:hyperlink>
      <w:r w:rsidR="00480D47" w:rsidRPr="00480D47">
        <w:rPr>
          <w:rFonts w:asciiTheme="majorHAnsi" w:hAnsiTheme="majorHAnsi"/>
          <w:b/>
        </w:rPr>
        <w:t xml:space="preserve">, Social Studies, Subchapter </w:t>
      </w:r>
      <w:r w:rsidR="00480D47">
        <w:rPr>
          <w:rFonts w:asciiTheme="majorHAnsi" w:hAnsiTheme="majorHAnsi"/>
          <w:b/>
        </w:rPr>
        <w:t xml:space="preserve">C. </w:t>
      </w:r>
      <w:r w:rsidR="00480D47" w:rsidRPr="00480D47">
        <w:rPr>
          <w:rFonts w:asciiTheme="majorHAnsi" w:hAnsiTheme="majorHAnsi"/>
          <w:b/>
        </w:rPr>
        <w:t>High School</w:t>
      </w:r>
    </w:p>
    <w:p w14:paraId="12B9B115" w14:textId="77777777" w:rsidR="00480D47" w:rsidRPr="00480D47" w:rsidRDefault="00480D47" w:rsidP="00480D47">
      <w:pPr>
        <w:rPr>
          <w:rFonts w:asciiTheme="majorHAnsi" w:hAnsiTheme="majorHAnsi"/>
        </w:rPr>
      </w:pPr>
      <w:r w:rsidRPr="00480D47">
        <w:rPr>
          <w:rFonts w:asciiTheme="majorHAnsi" w:hAnsiTheme="majorHAnsi"/>
        </w:rPr>
        <w:t xml:space="preserve">§113.41. United States History Studies Since 1877 </w:t>
      </w:r>
      <w:r>
        <w:rPr>
          <w:rFonts w:asciiTheme="majorHAnsi" w:hAnsiTheme="majorHAnsi"/>
        </w:rPr>
        <w:t>(</w:t>
      </w:r>
      <w:r w:rsidRPr="00480D47">
        <w:rPr>
          <w:rFonts w:asciiTheme="majorHAnsi" w:hAnsiTheme="majorHAnsi"/>
        </w:rPr>
        <w:t>26</w:t>
      </w:r>
      <w:proofErr w:type="gramStart"/>
      <w:r w:rsidRPr="00480D47">
        <w:rPr>
          <w:rFonts w:asciiTheme="majorHAnsi" w:hAnsiTheme="majorHAnsi"/>
        </w:rPr>
        <w:t>)  Culture</w:t>
      </w:r>
      <w:proofErr w:type="gramEnd"/>
      <w:r w:rsidRPr="00480D47">
        <w:rPr>
          <w:rFonts w:asciiTheme="majorHAnsi" w:hAnsiTheme="majorHAnsi"/>
        </w:rPr>
        <w:t>. The student understands how people from various groups contribute to our national identi</w:t>
      </w:r>
      <w:r>
        <w:rPr>
          <w:rFonts w:asciiTheme="majorHAnsi" w:hAnsiTheme="majorHAnsi"/>
        </w:rPr>
        <w:t>ty. The student is expected to:</w:t>
      </w:r>
    </w:p>
    <w:p w14:paraId="78CB1C49" w14:textId="77777777" w:rsidR="00480D47" w:rsidRPr="00480D47" w:rsidRDefault="00480D47" w:rsidP="00144F4D">
      <w:pPr>
        <w:ind w:left="360"/>
        <w:rPr>
          <w:rFonts w:asciiTheme="majorHAnsi" w:hAnsiTheme="majorHAnsi"/>
        </w:rPr>
      </w:pPr>
      <w:r w:rsidRPr="00480D47">
        <w:rPr>
          <w:rFonts w:asciiTheme="majorHAnsi" w:hAnsiTheme="majorHAnsi"/>
        </w:rPr>
        <w:t xml:space="preserve">(A)  explain actions taken by people to expand economic opportunities and political rights, including those for racial, ethnic, and religious minorities as well as women, in American </w:t>
      </w:r>
      <w:proofErr w:type="gramStart"/>
      <w:r w:rsidRPr="00480D47">
        <w:rPr>
          <w:rFonts w:asciiTheme="majorHAnsi" w:hAnsiTheme="majorHAnsi"/>
        </w:rPr>
        <w:t>society;</w:t>
      </w:r>
      <w:proofErr w:type="gramEnd"/>
    </w:p>
    <w:p w14:paraId="23091C6D" w14:textId="77777777" w:rsidR="00480D47" w:rsidRPr="00480D47" w:rsidRDefault="00480D47" w:rsidP="00144F4D">
      <w:pPr>
        <w:ind w:left="360"/>
        <w:rPr>
          <w:rFonts w:asciiTheme="majorHAnsi" w:hAnsiTheme="majorHAnsi"/>
        </w:rPr>
      </w:pPr>
    </w:p>
    <w:p w14:paraId="2F943779" w14:textId="77777777" w:rsidR="00480D47" w:rsidRPr="00480D47" w:rsidRDefault="00480D47" w:rsidP="00144F4D">
      <w:pPr>
        <w:ind w:left="360"/>
        <w:rPr>
          <w:rFonts w:asciiTheme="majorHAnsi" w:hAnsiTheme="majorHAnsi"/>
        </w:rPr>
      </w:pPr>
      <w:r w:rsidRPr="00480D47">
        <w:rPr>
          <w:rFonts w:asciiTheme="majorHAnsi" w:hAnsiTheme="majorHAnsi"/>
        </w:rPr>
        <w:lastRenderedPageBreak/>
        <w:t xml:space="preserve">(B)  discuss the Americanization movement to assimilate immigrants and American Indians into American </w:t>
      </w:r>
      <w:proofErr w:type="gramStart"/>
      <w:r w:rsidRPr="00480D47">
        <w:rPr>
          <w:rFonts w:asciiTheme="majorHAnsi" w:hAnsiTheme="majorHAnsi"/>
        </w:rPr>
        <w:t>culture;</w:t>
      </w:r>
      <w:proofErr w:type="gramEnd"/>
    </w:p>
    <w:p w14:paraId="6420E76F" w14:textId="77777777" w:rsidR="00480D47" w:rsidRPr="00480D47" w:rsidRDefault="00480D47" w:rsidP="00144F4D">
      <w:pPr>
        <w:ind w:left="360"/>
        <w:rPr>
          <w:rFonts w:asciiTheme="majorHAnsi" w:hAnsiTheme="majorHAnsi"/>
        </w:rPr>
      </w:pPr>
    </w:p>
    <w:p w14:paraId="5D5B7C4B" w14:textId="556F0A64" w:rsidR="00480D47" w:rsidRPr="00480D47" w:rsidRDefault="00480D47" w:rsidP="00144F4D">
      <w:pPr>
        <w:ind w:left="360"/>
        <w:rPr>
          <w:rFonts w:asciiTheme="majorHAnsi" w:hAnsiTheme="majorHAnsi"/>
        </w:rPr>
      </w:pPr>
      <w:r w:rsidRPr="00480D47">
        <w:rPr>
          <w:rFonts w:asciiTheme="majorHAnsi" w:hAnsiTheme="majorHAnsi"/>
        </w:rPr>
        <w:t>(C)  explain how the contributions of people of various racial, ethnic, gender, and religiou</w:t>
      </w:r>
      <w:r>
        <w:rPr>
          <w:rFonts w:asciiTheme="majorHAnsi" w:hAnsiTheme="majorHAnsi"/>
        </w:rPr>
        <w:t>s groups shape American culture</w:t>
      </w:r>
      <w:r w:rsidR="002369AF">
        <w:rPr>
          <w:rFonts w:asciiTheme="majorHAnsi" w:hAnsiTheme="majorHAnsi"/>
        </w:rPr>
        <w:t>[.]</w:t>
      </w:r>
    </w:p>
    <w:p w14:paraId="19BC2376" w14:textId="77777777" w:rsidR="00480D47" w:rsidRDefault="00480D47">
      <w:pPr>
        <w:rPr>
          <w:rFonts w:asciiTheme="majorHAnsi" w:hAnsiTheme="majorHAnsi"/>
          <w:b/>
        </w:rPr>
      </w:pPr>
    </w:p>
    <w:p w14:paraId="61A93404" w14:textId="77777777" w:rsidR="00480D47" w:rsidRDefault="00480D47">
      <w:pPr>
        <w:rPr>
          <w:rFonts w:asciiTheme="majorHAnsi" w:hAnsiTheme="majorHAnsi"/>
          <w:b/>
        </w:rPr>
      </w:pPr>
      <w:r>
        <w:rPr>
          <w:rFonts w:asciiTheme="majorHAnsi" w:hAnsiTheme="majorHAnsi"/>
          <w:b/>
        </w:rPr>
        <w:t>Guiding Questions</w:t>
      </w:r>
    </w:p>
    <w:p w14:paraId="333D689A" w14:textId="77777777" w:rsidR="00480D47" w:rsidRDefault="00480D47" w:rsidP="00480D47">
      <w:pPr>
        <w:pStyle w:val="ListParagraph"/>
        <w:numPr>
          <w:ilvl w:val="0"/>
          <w:numId w:val="4"/>
        </w:numPr>
        <w:rPr>
          <w:rFonts w:asciiTheme="majorHAnsi" w:hAnsiTheme="majorHAnsi"/>
        </w:rPr>
      </w:pPr>
      <w:r>
        <w:rPr>
          <w:rFonts w:asciiTheme="majorHAnsi" w:hAnsiTheme="majorHAnsi"/>
        </w:rPr>
        <w:t>What makes a border?</w:t>
      </w:r>
    </w:p>
    <w:p w14:paraId="6FE055D6" w14:textId="6C02FDF3" w:rsidR="00C51598" w:rsidRDefault="00C26757" w:rsidP="00480D47">
      <w:pPr>
        <w:pStyle w:val="ListParagraph"/>
        <w:numPr>
          <w:ilvl w:val="0"/>
          <w:numId w:val="4"/>
        </w:numPr>
        <w:rPr>
          <w:rFonts w:asciiTheme="majorHAnsi" w:hAnsiTheme="majorHAnsi"/>
        </w:rPr>
      </w:pPr>
      <w:r>
        <w:rPr>
          <w:rFonts w:asciiTheme="majorHAnsi" w:hAnsiTheme="majorHAnsi"/>
        </w:rPr>
        <w:t xml:space="preserve">How </w:t>
      </w:r>
      <w:r w:rsidR="00083074">
        <w:rPr>
          <w:rFonts w:asciiTheme="majorHAnsi" w:hAnsiTheme="majorHAnsi"/>
        </w:rPr>
        <w:t>do texts</w:t>
      </w:r>
      <w:r>
        <w:rPr>
          <w:rFonts w:asciiTheme="majorHAnsi" w:hAnsiTheme="majorHAnsi"/>
        </w:rPr>
        <w:t xml:space="preserve"> address the history of the border?</w:t>
      </w:r>
    </w:p>
    <w:p w14:paraId="74366626" w14:textId="5C7B91CF" w:rsidR="00C26757" w:rsidRDefault="00C26757" w:rsidP="00480D47">
      <w:pPr>
        <w:pStyle w:val="ListParagraph"/>
        <w:numPr>
          <w:ilvl w:val="0"/>
          <w:numId w:val="4"/>
        </w:numPr>
        <w:rPr>
          <w:rFonts w:asciiTheme="majorHAnsi" w:hAnsiTheme="majorHAnsi"/>
        </w:rPr>
      </w:pPr>
      <w:r>
        <w:rPr>
          <w:rFonts w:asciiTheme="majorHAnsi" w:hAnsiTheme="majorHAnsi"/>
        </w:rPr>
        <w:t xml:space="preserve">How </w:t>
      </w:r>
      <w:r w:rsidR="00083074">
        <w:rPr>
          <w:rFonts w:asciiTheme="majorHAnsi" w:hAnsiTheme="majorHAnsi"/>
        </w:rPr>
        <w:t>does</w:t>
      </w:r>
      <w:r>
        <w:rPr>
          <w:rFonts w:asciiTheme="majorHAnsi" w:hAnsiTheme="majorHAnsi"/>
        </w:rPr>
        <w:t xml:space="preserve"> media address</w:t>
      </w:r>
      <w:r w:rsidR="00083074">
        <w:rPr>
          <w:rFonts w:asciiTheme="majorHAnsi" w:hAnsiTheme="majorHAnsi"/>
        </w:rPr>
        <w:t xml:space="preserve"> </w:t>
      </w:r>
      <w:r>
        <w:rPr>
          <w:rFonts w:asciiTheme="majorHAnsi" w:hAnsiTheme="majorHAnsi"/>
        </w:rPr>
        <w:t>the border?</w:t>
      </w:r>
    </w:p>
    <w:p w14:paraId="55E2AC0B" w14:textId="31C66D79" w:rsidR="00480D47" w:rsidRDefault="00480D47" w:rsidP="00480D47">
      <w:pPr>
        <w:pStyle w:val="ListParagraph"/>
        <w:numPr>
          <w:ilvl w:val="0"/>
          <w:numId w:val="4"/>
        </w:numPr>
        <w:rPr>
          <w:rFonts w:asciiTheme="majorHAnsi" w:hAnsiTheme="majorHAnsi"/>
        </w:rPr>
      </w:pPr>
      <w:r w:rsidRPr="00480D47">
        <w:rPr>
          <w:rFonts w:asciiTheme="majorHAnsi" w:hAnsiTheme="majorHAnsi"/>
        </w:rPr>
        <w:t>What does dual citizenship mean?</w:t>
      </w:r>
    </w:p>
    <w:p w14:paraId="73EF0280" w14:textId="77777777" w:rsidR="00A132E0" w:rsidRDefault="00A132E0" w:rsidP="00480D47">
      <w:pPr>
        <w:pStyle w:val="ListParagraph"/>
        <w:numPr>
          <w:ilvl w:val="0"/>
          <w:numId w:val="4"/>
        </w:numPr>
        <w:rPr>
          <w:rFonts w:asciiTheme="majorHAnsi" w:hAnsiTheme="majorHAnsi"/>
        </w:rPr>
      </w:pPr>
      <w:r>
        <w:rPr>
          <w:rFonts w:asciiTheme="majorHAnsi" w:hAnsiTheme="majorHAnsi"/>
        </w:rPr>
        <w:t>How are treaties made between countries?</w:t>
      </w:r>
    </w:p>
    <w:p w14:paraId="333FE6E8" w14:textId="77777777" w:rsidR="00A97502" w:rsidRDefault="00A97502" w:rsidP="00A97502">
      <w:pPr>
        <w:rPr>
          <w:rFonts w:asciiTheme="majorHAnsi" w:hAnsiTheme="majorHAnsi"/>
        </w:rPr>
      </w:pPr>
    </w:p>
    <w:p w14:paraId="358A163E" w14:textId="77777777" w:rsidR="00A97502" w:rsidRPr="00A97502" w:rsidRDefault="00A97502" w:rsidP="00A97502">
      <w:pPr>
        <w:rPr>
          <w:rFonts w:asciiTheme="majorHAnsi" w:hAnsiTheme="majorHAnsi"/>
          <w:b/>
        </w:rPr>
      </w:pPr>
      <w:r w:rsidRPr="00A97502">
        <w:rPr>
          <w:rFonts w:asciiTheme="majorHAnsi" w:hAnsiTheme="majorHAnsi"/>
          <w:b/>
        </w:rPr>
        <w:t>Materials and Resources</w:t>
      </w:r>
    </w:p>
    <w:p w14:paraId="0D8418B3" w14:textId="33E1DF33" w:rsidR="00A97502" w:rsidRDefault="00470DC6" w:rsidP="00A132E0">
      <w:pPr>
        <w:pStyle w:val="ListParagraph"/>
        <w:numPr>
          <w:ilvl w:val="0"/>
          <w:numId w:val="16"/>
        </w:numPr>
        <w:rPr>
          <w:rFonts w:asciiTheme="majorHAnsi" w:hAnsiTheme="majorHAnsi"/>
        </w:rPr>
      </w:pPr>
      <w:r>
        <w:rPr>
          <w:rFonts w:asciiTheme="majorHAnsi" w:hAnsiTheme="majorHAnsi"/>
        </w:rPr>
        <w:t>Copies</w:t>
      </w:r>
      <w:r w:rsidR="00A132E0" w:rsidRPr="00A132E0">
        <w:rPr>
          <w:rFonts w:asciiTheme="majorHAnsi" w:hAnsiTheme="majorHAnsi"/>
        </w:rPr>
        <w:t xml:space="preserve"> of two poems: “Legal Alien” and “</w:t>
      </w:r>
      <w:proofErr w:type="spellStart"/>
      <w:r w:rsidR="00A132E0" w:rsidRPr="00A132E0">
        <w:rPr>
          <w:rFonts w:asciiTheme="majorHAnsi" w:hAnsiTheme="majorHAnsi"/>
        </w:rPr>
        <w:t>Extranjera</w:t>
      </w:r>
      <w:proofErr w:type="spellEnd"/>
      <w:r w:rsidR="00A132E0" w:rsidRPr="00A132E0">
        <w:rPr>
          <w:rFonts w:asciiTheme="majorHAnsi" w:hAnsiTheme="majorHAnsi"/>
        </w:rPr>
        <w:t xml:space="preserve"> legal” by Pat Mora</w:t>
      </w:r>
    </w:p>
    <w:p w14:paraId="5DFE2499" w14:textId="19561D9F" w:rsidR="00083074" w:rsidRPr="00083074" w:rsidRDefault="00470DC6" w:rsidP="00083074">
      <w:pPr>
        <w:pStyle w:val="ListParagraph"/>
        <w:numPr>
          <w:ilvl w:val="0"/>
          <w:numId w:val="16"/>
        </w:numPr>
        <w:rPr>
          <w:rFonts w:asciiTheme="majorHAnsi" w:hAnsiTheme="majorHAnsi"/>
        </w:rPr>
      </w:pPr>
      <w:r>
        <w:rPr>
          <w:rFonts w:asciiTheme="majorHAnsi" w:hAnsiTheme="majorHAnsi"/>
        </w:rPr>
        <w:t>Copies</w:t>
      </w:r>
      <w:r w:rsidR="00083074" w:rsidRPr="00A132E0">
        <w:rPr>
          <w:rFonts w:asciiTheme="majorHAnsi" w:hAnsiTheme="majorHAnsi"/>
        </w:rPr>
        <w:t xml:space="preserve"> of two </w:t>
      </w:r>
      <w:r w:rsidR="00083074">
        <w:rPr>
          <w:rFonts w:asciiTheme="majorHAnsi" w:hAnsiTheme="majorHAnsi"/>
        </w:rPr>
        <w:t>essays</w:t>
      </w:r>
      <w:r w:rsidR="00083074" w:rsidRPr="00A132E0">
        <w:rPr>
          <w:rFonts w:asciiTheme="majorHAnsi" w:hAnsiTheme="majorHAnsi"/>
        </w:rPr>
        <w:t>: “</w:t>
      </w:r>
      <w:r w:rsidR="00083074">
        <w:rPr>
          <w:rFonts w:asciiTheme="majorHAnsi" w:hAnsiTheme="majorHAnsi"/>
        </w:rPr>
        <w:t>The Border: A Glare of Truth</w:t>
      </w:r>
      <w:r w:rsidR="00083074" w:rsidRPr="00A132E0">
        <w:rPr>
          <w:rFonts w:asciiTheme="majorHAnsi" w:hAnsiTheme="majorHAnsi"/>
        </w:rPr>
        <w:t xml:space="preserve">” </w:t>
      </w:r>
      <w:r w:rsidR="00083074">
        <w:rPr>
          <w:rFonts w:asciiTheme="majorHAnsi" w:hAnsiTheme="majorHAnsi"/>
        </w:rPr>
        <w:t xml:space="preserve">by Pat Mora </w:t>
      </w:r>
      <w:r w:rsidR="00083074" w:rsidRPr="00A132E0">
        <w:rPr>
          <w:rFonts w:asciiTheme="majorHAnsi" w:hAnsiTheme="majorHAnsi"/>
        </w:rPr>
        <w:t>and “</w:t>
      </w:r>
      <w:r w:rsidR="00083074">
        <w:rPr>
          <w:rFonts w:asciiTheme="majorHAnsi" w:hAnsiTheme="majorHAnsi"/>
        </w:rPr>
        <w:t>Through the One-Way Mirror</w:t>
      </w:r>
      <w:r w:rsidR="00083074" w:rsidRPr="00A132E0">
        <w:rPr>
          <w:rFonts w:asciiTheme="majorHAnsi" w:hAnsiTheme="majorHAnsi"/>
        </w:rPr>
        <w:t xml:space="preserve">” </w:t>
      </w:r>
      <w:r w:rsidR="00083074">
        <w:rPr>
          <w:rFonts w:asciiTheme="majorHAnsi" w:hAnsiTheme="majorHAnsi"/>
        </w:rPr>
        <w:t>by Margaret Atwood</w:t>
      </w:r>
    </w:p>
    <w:p w14:paraId="048751AE" w14:textId="0D5607BE" w:rsidR="00C26757" w:rsidRDefault="00C26757" w:rsidP="00A132E0">
      <w:pPr>
        <w:pStyle w:val="ListParagraph"/>
        <w:numPr>
          <w:ilvl w:val="0"/>
          <w:numId w:val="16"/>
        </w:numPr>
        <w:rPr>
          <w:rFonts w:asciiTheme="majorHAnsi" w:hAnsiTheme="majorHAnsi"/>
        </w:rPr>
      </w:pPr>
      <w:r>
        <w:rPr>
          <w:rFonts w:asciiTheme="majorHAnsi" w:hAnsiTheme="majorHAnsi"/>
        </w:rPr>
        <w:t>Ex</w:t>
      </w:r>
      <w:r w:rsidR="00083074">
        <w:rPr>
          <w:rFonts w:asciiTheme="majorHAnsi" w:hAnsiTheme="majorHAnsi"/>
        </w:rPr>
        <w:t>c</w:t>
      </w:r>
      <w:r>
        <w:rPr>
          <w:rFonts w:asciiTheme="majorHAnsi" w:hAnsiTheme="majorHAnsi"/>
        </w:rPr>
        <w:t>erpts or table of contents from two or three different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history textbooks</w:t>
      </w:r>
    </w:p>
    <w:p w14:paraId="6520AF65" w14:textId="0FE636A0" w:rsidR="00C26757" w:rsidRPr="00A132E0" w:rsidRDefault="00C26757" w:rsidP="00A132E0">
      <w:pPr>
        <w:pStyle w:val="ListParagraph"/>
        <w:numPr>
          <w:ilvl w:val="0"/>
          <w:numId w:val="16"/>
        </w:numPr>
        <w:rPr>
          <w:rFonts w:asciiTheme="majorHAnsi" w:hAnsiTheme="majorHAnsi"/>
        </w:rPr>
      </w:pPr>
      <w:r>
        <w:rPr>
          <w:rFonts w:asciiTheme="majorHAnsi" w:hAnsiTheme="majorHAnsi"/>
        </w:rPr>
        <w:t>Media clips from two or three different news</w:t>
      </w:r>
      <w:r w:rsidR="00083074">
        <w:rPr>
          <w:rFonts w:asciiTheme="majorHAnsi" w:hAnsiTheme="majorHAnsi"/>
        </w:rPr>
        <w:t xml:space="preserve"> reports or</w:t>
      </w:r>
      <w:r>
        <w:rPr>
          <w:rFonts w:asciiTheme="majorHAnsi" w:hAnsiTheme="majorHAnsi"/>
        </w:rPr>
        <w:t xml:space="preserve"> segments</w:t>
      </w:r>
    </w:p>
    <w:p w14:paraId="1FB44C24" w14:textId="77777777" w:rsidR="00A132E0" w:rsidRPr="00A132E0" w:rsidRDefault="00A132E0" w:rsidP="00A132E0">
      <w:pPr>
        <w:pStyle w:val="ListParagraph"/>
        <w:numPr>
          <w:ilvl w:val="0"/>
          <w:numId w:val="16"/>
        </w:numPr>
        <w:rPr>
          <w:rFonts w:asciiTheme="majorHAnsi" w:hAnsiTheme="majorHAnsi"/>
        </w:rPr>
      </w:pPr>
      <w:r w:rsidRPr="00A132E0">
        <w:rPr>
          <w:rFonts w:asciiTheme="majorHAnsi" w:hAnsiTheme="majorHAnsi"/>
        </w:rPr>
        <w:t xml:space="preserve">Map of West Texas and </w:t>
      </w:r>
      <w:proofErr w:type="spellStart"/>
      <w:r w:rsidRPr="00A132E0">
        <w:rPr>
          <w:rFonts w:asciiTheme="majorHAnsi" w:hAnsiTheme="majorHAnsi"/>
        </w:rPr>
        <w:t>Chihuahuan</w:t>
      </w:r>
      <w:proofErr w:type="spellEnd"/>
      <w:r w:rsidRPr="00A132E0">
        <w:rPr>
          <w:rFonts w:asciiTheme="majorHAnsi" w:hAnsiTheme="majorHAnsi"/>
        </w:rPr>
        <w:t xml:space="preserve"> Desert</w:t>
      </w:r>
      <w:r>
        <w:rPr>
          <w:rFonts w:asciiTheme="majorHAnsi" w:hAnsiTheme="majorHAnsi"/>
        </w:rPr>
        <w:t xml:space="preserve"> regions</w:t>
      </w:r>
    </w:p>
    <w:p w14:paraId="62D9D4FF" w14:textId="77777777" w:rsidR="00A132E0" w:rsidRDefault="00A132E0" w:rsidP="00A132E0">
      <w:pPr>
        <w:pStyle w:val="ListParagraph"/>
        <w:numPr>
          <w:ilvl w:val="0"/>
          <w:numId w:val="16"/>
        </w:numPr>
        <w:rPr>
          <w:rFonts w:asciiTheme="majorHAnsi" w:hAnsiTheme="majorHAnsi"/>
        </w:rPr>
      </w:pPr>
      <w:r w:rsidRPr="00A132E0">
        <w:rPr>
          <w:rFonts w:asciiTheme="majorHAnsi" w:hAnsiTheme="majorHAnsi"/>
        </w:rPr>
        <w:t xml:space="preserve">Excerpt from </w:t>
      </w:r>
      <w:r w:rsidRPr="00A132E0">
        <w:rPr>
          <w:rFonts w:asciiTheme="majorHAnsi" w:hAnsiTheme="majorHAnsi"/>
          <w:i/>
        </w:rPr>
        <w:t>The Treaty of Guadalupe Hidalgo (</w:t>
      </w:r>
      <w:proofErr w:type="spellStart"/>
      <w:r w:rsidRPr="00A132E0">
        <w:rPr>
          <w:rFonts w:asciiTheme="majorHAnsi" w:hAnsiTheme="majorHAnsi"/>
          <w:i/>
        </w:rPr>
        <w:t>Tratado</w:t>
      </w:r>
      <w:proofErr w:type="spellEnd"/>
      <w:r w:rsidRPr="00A132E0">
        <w:rPr>
          <w:rFonts w:asciiTheme="majorHAnsi" w:hAnsiTheme="majorHAnsi"/>
          <w:i/>
        </w:rPr>
        <w:t xml:space="preserve"> de Guadalupe), </w:t>
      </w:r>
      <w:r w:rsidRPr="00A132E0">
        <w:rPr>
          <w:rFonts w:asciiTheme="majorHAnsi" w:hAnsiTheme="majorHAnsi"/>
        </w:rPr>
        <w:t>officially titled the</w:t>
      </w:r>
      <w:r w:rsidRPr="00A132E0">
        <w:rPr>
          <w:rFonts w:asciiTheme="majorHAnsi" w:hAnsiTheme="majorHAnsi"/>
          <w:i/>
        </w:rPr>
        <w:t xml:space="preserve"> Treaty of Peace, Friendship, Limits and Settlement between the United States of America and the Mexican Republic </w:t>
      </w:r>
      <w:r w:rsidRPr="00A132E0">
        <w:rPr>
          <w:rFonts w:asciiTheme="majorHAnsi" w:hAnsiTheme="majorHAnsi"/>
        </w:rPr>
        <w:t>(February 2, 1848)</w:t>
      </w:r>
    </w:p>
    <w:p w14:paraId="59CD2542" w14:textId="09CFB588" w:rsidR="00A132E0" w:rsidRPr="00A132E0" w:rsidRDefault="00083074" w:rsidP="00A132E0">
      <w:pPr>
        <w:pStyle w:val="ListParagraph"/>
        <w:numPr>
          <w:ilvl w:val="0"/>
          <w:numId w:val="16"/>
        </w:numPr>
        <w:rPr>
          <w:rFonts w:asciiTheme="majorHAnsi" w:hAnsiTheme="majorHAnsi"/>
        </w:rPr>
      </w:pPr>
      <w:r>
        <w:rPr>
          <w:rFonts w:asciiTheme="majorHAnsi" w:hAnsiTheme="majorHAnsi"/>
        </w:rPr>
        <w:t>Recording of songs from the borderlands</w:t>
      </w:r>
    </w:p>
    <w:p w14:paraId="3B64DD27" w14:textId="52866BC8" w:rsidR="00083074" w:rsidRDefault="00083074" w:rsidP="00A132E0">
      <w:pPr>
        <w:pStyle w:val="ListParagraph"/>
        <w:numPr>
          <w:ilvl w:val="0"/>
          <w:numId w:val="16"/>
        </w:numPr>
        <w:rPr>
          <w:rFonts w:asciiTheme="majorHAnsi" w:hAnsiTheme="majorHAnsi"/>
        </w:rPr>
      </w:pPr>
      <w:r>
        <w:rPr>
          <w:rFonts w:asciiTheme="majorHAnsi" w:hAnsiTheme="majorHAnsi"/>
        </w:rPr>
        <w:t>Laptop with projector</w:t>
      </w:r>
    </w:p>
    <w:p w14:paraId="09E1BA1E" w14:textId="75D89C4A" w:rsidR="00CE031A" w:rsidRDefault="00CE031A" w:rsidP="00A132E0">
      <w:pPr>
        <w:pStyle w:val="ListParagraph"/>
        <w:numPr>
          <w:ilvl w:val="0"/>
          <w:numId w:val="16"/>
        </w:numPr>
        <w:rPr>
          <w:rFonts w:asciiTheme="majorHAnsi" w:hAnsiTheme="majorHAnsi"/>
        </w:rPr>
      </w:pPr>
      <w:r>
        <w:rPr>
          <w:rFonts w:asciiTheme="majorHAnsi" w:hAnsiTheme="majorHAnsi"/>
        </w:rPr>
        <w:t>Audio speakers</w:t>
      </w:r>
    </w:p>
    <w:p w14:paraId="2E1B4106" w14:textId="3D1A7770" w:rsidR="00A132E0" w:rsidRDefault="00A132E0" w:rsidP="00A132E0">
      <w:pPr>
        <w:pStyle w:val="ListParagraph"/>
        <w:numPr>
          <w:ilvl w:val="0"/>
          <w:numId w:val="16"/>
        </w:numPr>
        <w:rPr>
          <w:rFonts w:asciiTheme="majorHAnsi" w:hAnsiTheme="majorHAnsi"/>
        </w:rPr>
      </w:pPr>
      <w:r w:rsidRPr="00A132E0">
        <w:rPr>
          <w:rFonts w:asciiTheme="majorHAnsi" w:hAnsiTheme="majorHAnsi"/>
        </w:rPr>
        <w:t>Internet access</w:t>
      </w:r>
    </w:p>
    <w:p w14:paraId="669A5A2B" w14:textId="77777777" w:rsidR="00A132E0" w:rsidRPr="00A132E0" w:rsidRDefault="00A132E0" w:rsidP="00A132E0">
      <w:pPr>
        <w:pStyle w:val="ListParagraph"/>
        <w:numPr>
          <w:ilvl w:val="0"/>
          <w:numId w:val="16"/>
        </w:numPr>
        <w:rPr>
          <w:rFonts w:asciiTheme="majorHAnsi" w:hAnsiTheme="majorHAnsi"/>
        </w:rPr>
      </w:pPr>
      <w:r>
        <w:rPr>
          <w:rFonts w:asciiTheme="majorHAnsi" w:hAnsiTheme="majorHAnsi"/>
        </w:rPr>
        <w:t>Paper and pen</w:t>
      </w:r>
    </w:p>
    <w:p w14:paraId="4A821F67" w14:textId="77777777" w:rsidR="00A97502" w:rsidRDefault="00A97502" w:rsidP="00A97502">
      <w:pPr>
        <w:rPr>
          <w:rFonts w:asciiTheme="majorHAnsi" w:hAnsiTheme="majorHAnsi"/>
        </w:rPr>
      </w:pPr>
    </w:p>
    <w:p w14:paraId="7CFB8EF3" w14:textId="77777777" w:rsidR="00A97502" w:rsidRPr="00A97502" w:rsidRDefault="00A97502" w:rsidP="00A97502">
      <w:pPr>
        <w:rPr>
          <w:rFonts w:asciiTheme="majorHAnsi" w:hAnsiTheme="majorHAnsi"/>
          <w:b/>
        </w:rPr>
      </w:pPr>
      <w:r w:rsidRPr="00A97502">
        <w:rPr>
          <w:rFonts w:asciiTheme="majorHAnsi" w:hAnsiTheme="majorHAnsi"/>
          <w:b/>
        </w:rPr>
        <w:t>Introduction</w:t>
      </w:r>
    </w:p>
    <w:p w14:paraId="106B12C3" w14:textId="5D854EBD" w:rsidR="004E75E3" w:rsidRDefault="004E75E3" w:rsidP="00B86E90">
      <w:pPr>
        <w:rPr>
          <w:rFonts w:asciiTheme="majorHAnsi" w:hAnsiTheme="majorHAnsi"/>
        </w:rPr>
      </w:pPr>
      <w:r w:rsidRPr="004E75E3">
        <w:rPr>
          <w:rFonts w:asciiTheme="majorHAnsi" w:hAnsiTheme="majorHAnsi"/>
        </w:rPr>
        <w:t xml:space="preserve">The United States </w:t>
      </w:r>
      <w:r>
        <w:rPr>
          <w:rFonts w:asciiTheme="majorHAnsi" w:hAnsiTheme="majorHAnsi"/>
        </w:rPr>
        <w:t>is the</w:t>
      </w:r>
      <w:r w:rsidRPr="004E75E3">
        <w:rPr>
          <w:rFonts w:asciiTheme="majorHAnsi" w:hAnsiTheme="majorHAnsi"/>
        </w:rPr>
        <w:t xml:space="preserve"> home for </w:t>
      </w:r>
      <w:r>
        <w:rPr>
          <w:rFonts w:asciiTheme="majorHAnsi" w:hAnsiTheme="majorHAnsi"/>
        </w:rPr>
        <w:t xml:space="preserve">many </w:t>
      </w:r>
      <w:r w:rsidR="00CE031A">
        <w:rPr>
          <w:rFonts w:asciiTheme="majorHAnsi" w:hAnsiTheme="majorHAnsi"/>
        </w:rPr>
        <w:t>people a</w:t>
      </w:r>
      <w:r>
        <w:rPr>
          <w:rFonts w:asciiTheme="majorHAnsi" w:hAnsiTheme="majorHAnsi"/>
        </w:rPr>
        <w:t>cross borders in North America</w:t>
      </w:r>
      <w:r w:rsidR="00CE031A">
        <w:rPr>
          <w:rFonts w:asciiTheme="majorHAnsi" w:hAnsiTheme="majorHAnsi"/>
        </w:rPr>
        <w:t xml:space="preserve"> and from around the world and</w:t>
      </w:r>
      <w:r>
        <w:rPr>
          <w:rFonts w:asciiTheme="majorHAnsi" w:hAnsiTheme="majorHAnsi"/>
        </w:rPr>
        <w:t xml:space="preserve">. From indigenous people to </w:t>
      </w:r>
      <w:r w:rsidRPr="004E75E3">
        <w:rPr>
          <w:rFonts w:asciiTheme="majorHAnsi" w:hAnsiTheme="majorHAnsi"/>
        </w:rPr>
        <w:t>the newest arrivals,</w:t>
      </w:r>
      <w:r>
        <w:rPr>
          <w:rFonts w:asciiTheme="majorHAnsi" w:hAnsiTheme="majorHAnsi"/>
        </w:rPr>
        <w:t xml:space="preserve"> migrants and</w:t>
      </w:r>
      <w:r w:rsidRPr="004E75E3">
        <w:rPr>
          <w:rFonts w:asciiTheme="majorHAnsi" w:hAnsiTheme="majorHAnsi"/>
        </w:rPr>
        <w:t xml:space="preserve"> immigrant</w:t>
      </w:r>
      <w:r>
        <w:rPr>
          <w:rFonts w:asciiTheme="majorHAnsi" w:hAnsiTheme="majorHAnsi"/>
        </w:rPr>
        <w:t>s</w:t>
      </w:r>
      <w:r w:rsidRPr="004E75E3">
        <w:rPr>
          <w:rFonts w:asciiTheme="majorHAnsi" w:hAnsiTheme="majorHAnsi"/>
        </w:rPr>
        <w:t xml:space="preserve"> </w:t>
      </w:r>
      <w:r>
        <w:rPr>
          <w:rFonts w:asciiTheme="majorHAnsi" w:hAnsiTheme="majorHAnsi"/>
        </w:rPr>
        <w:t>contribute to U.S. history, literature, and society</w:t>
      </w:r>
      <w:r w:rsidRPr="004E75E3">
        <w:rPr>
          <w:rFonts w:asciiTheme="majorHAnsi" w:hAnsiTheme="majorHAnsi"/>
        </w:rPr>
        <w:t xml:space="preserve">. </w:t>
      </w:r>
    </w:p>
    <w:p w14:paraId="20A47F2D" w14:textId="7C91CD92" w:rsidR="00B603F3" w:rsidRDefault="00B603F3" w:rsidP="00B86E90">
      <w:pPr>
        <w:rPr>
          <w:rFonts w:asciiTheme="majorHAnsi" w:hAnsiTheme="majorHAnsi"/>
        </w:rPr>
      </w:pPr>
    </w:p>
    <w:p w14:paraId="67270182" w14:textId="10043F4E" w:rsidR="00B603F3" w:rsidRDefault="00B603F3" w:rsidP="00B86E90">
      <w:pPr>
        <w:rPr>
          <w:rFonts w:asciiTheme="majorHAnsi" w:hAnsiTheme="majorHAnsi"/>
        </w:rPr>
      </w:pPr>
      <w:r>
        <w:rPr>
          <w:rFonts w:asciiTheme="majorHAnsi" w:hAnsiTheme="majorHAnsi"/>
        </w:rPr>
        <w:t xml:space="preserve">In the book </w:t>
      </w:r>
      <w:r>
        <w:rPr>
          <w:rFonts w:asciiTheme="majorHAnsi" w:hAnsiTheme="majorHAnsi"/>
          <w:i/>
        </w:rPr>
        <w:t>Border People: Life and Society in the U.S.–M</w:t>
      </w:r>
      <w:r>
        <w:rPr>
          <w:rFonts w:asciiTheme="majorHAnsi" w:hAnsiTheme="majorHAnsi" w:cstheme="majorHAnsi"/>
          <w:i/>
        </w:rPr>
        <w:t>é</w:t>
      </w:r>
      <w:r>
        <w:rPr>
          <w:rFonts w:asciiTheme="majorHAnsi" w:hAnsiTheme="majorHAnsi"/>
          <w:i/>
        </w:rPr>
        <w:t>xico Borderlands</w:t>
      </w:r>
      <w:r>
        <w:rPr>
          <w:rFonts w:asciiTheme="majorHAnsi" w:hAnsiTheme="majorHAnsi"/>
        </w:rPr>
        <w:t xml:space="preserve">, Oscar J. Martínez explains significant concepts used over time to describe border regions in this and other countries. Martínez argues, </w:t>
      </w:r>
    </w:p>
    <w:p w14:paraId="3127FF15" w14:textId="77777777" w:rsidR="00B603F3" w:rsidRDefault="00B603F3" w:rsidP="00B86E90">
      <w:pPr>
        <w:rPr>
          <w:rFonts w:asciiTheme="majorHAnsi" w:hAnsiTheme="majorHAnsi"/>
        </w:rPr>
      </w:pPr>
    </w:p>
    <w:p w14:paraId="0088517B" w14:textId="54CD1BBF" w:rsidR="00B603F3" w:rsidRDefault="00B603F3" w:rsidP="00B603F3">
      <w:pPr>
        <w:ind w:left="720"/>
        <w:rPr>
          <w:rFonts w:asciiTheme="majorHAnsi" w:hAnsiTheme="majorHAnsi"/>
        </w:rPr>
      </w:pPr>
      <w:r>
        <w:rPr>
          <w:rFonts w:asciiTheme="majorHAnsi" w:hAnsiTheme="majorHAnsi"/>
        </w:rPr>
        <w:t xml:space="preserve">A border is a line that separates one nation from another or, in the case of internal entities, one province or locality from another. The essential functions of a border are to keep people in their own space and to: (a) prevent, (b) control, or (c) regulate interactions among them. A borderland is a region that lies adjacent </w:t>
      </w:r>
      <w:r>
        <w:rPr>
          <w:rFonts w:asciiTheme="majorHAnsi" w:hAnsiTheme="majorHAnsi"/>
        </w:rPr>
        <w:lastRenderedPageBreak/>
        <w:t>to a border. The territorial limit of a borderland depends on the geographic reach of the interaction with the “other side.” (5)</w:t>
      </w:r>
    </w:p>
    <w:p w14:paraId="460489A7" w14:textId="4AD44D4A" w:rsidR="00B603F3" w:rsidRDefault="00B603F3" w:rsidP="00B86E90">
      <w:pPr>
        <w:rPr>
          <w:rFonts w:asciiTheme="majorHAnsi" w:hAnsiTheme="majorHAnsi"/>
        </w:rPr>
      </w:pPr>
    </w:p>
    <w:p w14:paraId="475B8F03" w14:textId="77777777" w:rsidR="00CE031A" w:rsidRDefault="00B603F3" w:rsidP="00B603F3">
      <w:pPr>
        <w:rPr>
          <w:rFonts w:asciiTheme="majorHAnsi" w:hAnsiTheme="majorHAnsi"/>
        </w:rPr>
      </w:pPr>
      <w:r>
        <w:rPr>
          <w:rFonts w:asciiTheme="majorHAnsi" w:hAnsiTheme="majorHAnsi"/>
        </w:rPr>
        <w:t xml:space="preserve">Each of us belongs to several different spaces and borders—of access, gender, class, ethnicity, race, economics, among others. </w:t>
      </w:r>
    </w:p>
    <w:p w14:paraId="7537442A" w14:textId="77777777" w:rsidR="00CE031A" w:rsidRDefault="00CE031A" w:rsidP="00B603F3">
      <w:pPr>
        <w:rPr>
          <w:rFonts w:asciiTheme="majorHAnsi" w:hAnsiTheme="majorHAnsi"/>
        </w:rPr>
      </w:pPr>
    </w:p>
    <w:p w14:paraId="5BF90F5F" w14:textId="65190FD5" w:rsidR="00B603F3" w:rsidRDefault="00B603F3" w:rsidP="00B603F3">
      <w:pPr>
        <w:rPr>
          <w:rFonts w:asciiTheme="majorHAnsi" w:hAnsiTheme="majorHAnsi"/>
        </w:rPr>
      </w:pPr>
      <w:r>
        <w:rPr>
          <w:rFonts w:asciiTheme="majorHAnsi" w:hAnsiTheme="majorHAnsi"/>
        </w:rPr>
        <w:t xml:space="preserve">The combinations can be infinite and can also change based on age, circumstances, class, </w:t>
      </w:r>
      <w:r w:rsidR="00CE031A">
        <w:rPr>
          <w:rFonts w:asciiTheme="majorHAnsi" w:hAnsiTheme="majorHAnsi"/>
        </w:rPr>
        <w:t xml:space="preserve">education, </w:t>
      </w:r>
      <w:r>
        <w:rPr>
          <w:rFonts w:asciiTheme="majorHAnsi" w:hAnsiTheme="majorHAnsi"/>
        </w:rPr>
        <w:t xml:space="preserve">ethnicity, </w:t>
      </w:r>
      <w:r w:rsidR="00CE031A">
        <w:rPr>
          <w:rFonts w:asciiTheme="majorHAnsi" w:hAnsiTheme="majorHAnsi"/>
        </w:rPr>
        <w:t xml:space="preserve">gender, </w:t>
      </w:r>
      <w:r>
        <w:rPr>
          <w:rFonts w:asciiTheme="majorHAnsi" w:hAnsiTheme="majorHAnsi"/>
        </w:rPr>
        <w:t xml:space="preserve">migration, opportunity, privilege, race, and zip code. Some of these are influenced by family and policy, while others are historical and national across time and geography. </w:t>
      </w:r>
    </w:p>
    <w:p w14:paraId="1F074AE9" w14:textId="3CBAE86B" w:rsidR="00A97502" w:rsidRDefault="00A97502" w:rsidP="00A97502">
      <w:pPr>
        <w:rPr>
          <w:rFonts w:asciiTheme="majorHAnsi" w:hAnsiTheme="majorHAnsi"/>
        </w:rPr>
      </w:pPr>
    </w:p>
    <w:p w14:paraId="75D18FED" w14:textId="77777777" w:rsidR="00A97502" w:rsidRPr="00A97502" w:rsidRDefault="00A97502" w:rsidP="00A97502">
      <w:pPr>
        <w:rPr>
          <w:rFonts w:asciiTheme="majorHAnsi" w:hAnsiTheme="majorHAnsi"/>
          <w:b/>
        </w:rPr>
      </w:pPr>
      <w:r w:rsidRPr="00A97502">
        <w:rPr>
          <w:rFonts w:asciiTheme="majorHAnsi" w:hAnsiTheme="majorHAnsi"/>
          <w:b/>
        </w:rPr>
        <w:t>Instructional and Lesson Activities (ENGAGE, EXPLORE, EXPLAIN)</w:t>
      </w:r>
    </w:p>
    <w:p w14:paraId="3CEC2B77" w14:textId="77777777" w:rsidR="00083074" w:rsidRDefault="00144F4D" w:rsidP="00A97502">
      <w:pPr>
        <w:rPr>
          <w:rFonts w:asciiTheme="majorHAnsi" w:hAnsiTheme="majorHAnsi"/>
        </w:rPr>
      </w:pPr>
      <w:r>
        <w:rPr>
          <w:rFonts w:asciiTheme="majorHAnsi" w:hAnsiTheme="majorHAnsi"/>
        </w:rPr>
        <w:t>Invite students to</w:t>
      </w:r>
      <w:r w:rsidR="00083074">
        <w:rPr>
          <w:rFonts w:asciiTheme="majorHAnsi" w:hAnsiTheme="majorHAnsi"/>
        </w:rPr>
        <w:t xml:space="preserve"> think about all of the worlds they</w:t>
      </w:r>
      <w:r>
        <w:rPr>
          <w:rFonts w:asciiTheme="majorHAnsi" w:hAnsiTheme="majorHAnsi"/>
        </w:rPr>
        <w:t xml:space="preserve"> belong </w:t>
      </w:r>
      <w:proofErr w:type="gramStart"/>
      <w:r>
        <w:rPr>
          <w:rFonts w:asciiTheme="majorHAnsi" w:hAnsiTheme="majorHAnsi"/>
        </w:rPr>
        <w:t>to:</w:t>
      </w:r>
      <w:proofErr w:type="gramEnd"/>
      <w:r>
        <w:rPr>
          <w:rFonts w:asciiTheme="majorHAnsi" w:hAnsiTheme="majorHAnsi"/>
        </w:rPr>
        <w:t xml:space="preserve"> worlds of culture, home, family, friends, religion, school, and sports. </w:t>
      </w:r>
    </w:p>
    <w:p w14:paraId="0FF8ED02" w14:textId="77777777" w:rsidR="00083074" w:rsidRDefault="00083074" w:rsidP="00A97502">
      <w:pPr>
        <w:rPr>
          <w:rFonts w:asciiTheme="majorHAnsi" w:hAnsiTheme="majorHAnsi"/>
        </w:rPr>
      </w:pPr>
    </w:p>
    <w:p w14:paraId="3FC38CD6" w14:textId="2CA08757" w:rsidR="000E12E3" w:rsidRDefault="00644995" w:rsidP="00A97502">
      <w:pPr>
        <w:rPr>
          <w:rFonts w:asciiTheme="majorHAnsi" w:hAnsiTheme="majorHAnsi"/>
        </w:rPr>
      </w:pPr>
      <w:r>
        <w:rPr>
          <w:rFonts w:asciiTheme="majorHAnsi" w:hAnsiTheme="majorHAnsi"/>
        </w:rPr>
        <w:t xml:space="preserve">Ask then to juxtapose their own sense of identity with how textbooks </w:t>
      </w:r>
      <w:r w:rsidR="00BF5531">
        <w:rPr>
          <w:rFonts w:asciiTheme="majorHAnsi" w:hAnsiTheme="majorHAnsi"/>
        </w:rPr>
        <w:t xml:space="preserve">or treaties </w:t>
      </w:r>
      <w:r w:rsidR="00083074">
        <w:rPr>
          <w:rFonts w:asciiTheme="majorHAnsi" w:hAnsiTheme="majorHAnsi"/>
        </w:rPr>
        <w:t>and the media portray seg</w:t>
      </w:r>
      <w:r>
        <w:rPr>
          <w:rFonts w:asciiTheme="majorHAnsi" w:hAnsiTheme="majorHAnsi"/>
        </w:rPr>
        <w:t>ments of the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population such as border people</w:t>
      </w:r>
      <w:r w:rsidR="00DC1809">
        <w:rPr>
          <w:rFonts w:asciiTheme="majorHAnsi" w:hAnsiTheme="majorHAnsi"/>
        </w:rPr>
        <w:t xml:space="preserve"> or may erase elements of bicultural, bilingual, and dual identities and realities</w:t>
      </w:r>
      <w:r>
        <w:rPr>
          <w:rFonts w:asciiTheme="majorHAnsi" w:hAnsiTheme="majorHAnsi"/>
        </w:rPr>
        <w:t xml:space="preserve">. </w:t>
      </w:r>
    </w:p>
    <w:p w14:paraId="2CE1A256" w14:textId="77777777" w:rsidR="00083074" w:rsidRDefault="00083074" w:rsidP="00A97502">
      <w:pPr>
        <w:rPr>
          <w:rFonts w:asciiTheme="majorHAnsi" w:hAnsiTheme="majorHAnsi"/>
        </w:rPr>
      </w:pPr>
    </w:p>
    <w:p w14:paraId="038B7BA6" w14:textId="483ED0EB" w:rsidR="00144F4D" w:rsidRDefault="00144F4D" w:rsidP="00A97502">
      <w:pPr>
        <w:rPr>
          <w:rFonts w:asciiTheme="majorHAnsi" w:hAnsiTheme="majorHAnsi"/>
        </w:rPr>
      </w:pPr>
      <w:r>
        <w:rPr>
          <w:rFonts w:asciiTheme="majorHAnsi" w:hAnsiTheme="majorHAnsi"/>
        </w:rPr>
        <w:t>Ask them to make a list in which they reference at least three ways they feel or behave in two of their worlds. A sample is noted here:</w:t>
      </w:r>
    </w:p>
    <w:p w14:paraId="19134F39" w14:textId="77777777" w:rsidR="00144F4D" w:rsidRDefault="00144F4D" w:rsidP="00A97502">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144F4D" w14:paraId="7B224DC0" w14:textId="77777777" w:rsidTr="00144F4D">
        <w:tc>
          <w:tcPr>
            <w:tcW w:w="8856" w:type="dxa"/>
            <w:gridSpan w:val="2"/>
            <w:shd w:val="clear" w:color="auto" w:fill="000000" w:themeFill="text1"/>
          </w:tcPr>
          <w:p w14:paraId="14D2EEDD" w14:textId="77777777" w:rsidR="00144F4D" w:rsidRDefault="00144F4D" w:rsidP="00144F4D">
            <w:pPr>
              <w:jc w:val="center"/>
              <w:rPr>
                <w:rFonts w:asciiTheme="majorHAnsi" w:hAnsiTheme="majorHAnsi"/>
              </w:rPr>
            </w:pPr>
            <w:r>
              <w:rPr>
                <w:rFonts w:asciiTheme="majorHAnsi" w:hAnsiTheme="majorHAnsi"/>
              </w:rPr>
              <w:t>My Worlds</w:t>
            </w:r>
          </w:p>
        </w:tc>
      </w:tr>
      <w:tr w:rsidR="00144F4D" w14:paraId="67298B57" w14:textId="77777777" w:rsidTr="00144F4D">
        <w:tc>
          <w:tcPr>
            <w:tcW w:w="4428" w:type="dxa"/>
          </w:tcPr>
          <w:p w14:paraId="6E0DCB2A" w14:textId="77777777" w:rsidR="00144F4D" w:rsidRPr="00144F4D" w:rsidRDefault="00144F4D" w:rsidP="00A97502">
            <w:pPr>
              <w:rPr>
                <w:rFonts w:asciiTheme="majorHAnsi" w:hAnsiTheme="majorHAnsi"/>
                <w:b/>
              </w:rPr>
            </w:pPr>
            <w:r w:rsidRPr="00144F4D">
              <w:rPr>
                <w:rFonts w:asciiTheme="majorHAnsi" w:hAnsiTheme="majorHAnsi"/>
                <w:b/>
              </w:rPr>
              <w:t>School</w:t>
            </w:r>
          </w:p>
          <w:p w14:paraId="2237F362" w14:textId="77777777" w:rsidR="00144F4D" w:rsidRDefault="00144F4D" w:rsidP="00A97502">
            <w:pPr>
              <w:rPr>
                <w:rFonts w:asciiTheme="majorHAnsi" w:hAnsiTheme="majorHAnsi"/>
              </w:rPr>
            </w:pPr>
            <w:r>
              <w:rPr>
                <w:rFonts w:asciiTheme="majorHAnsi" w:hAnsiTheme="majorHAnsi"/>
              </w:rPr>
              <w:t>Sometimes I struggle to keep up with everything.</w:t>
            </w:r>
          </w:p>
        </w:tc>
        <w:tc>
          <w:tcPr>
            <w:tcW w:w="4428" w:type="dxa"/>
          </w:tcPr>
          <w:p w14:paraId="5780CA72" w14:textId="77777777" w:rsidR="00144F4D" w:rsidRPr="00144F4D" w:rsidRDefault="00144F4D" w:rsidP="00A97502">
            <w:pPr>
              <w:rPr>
                <w:rFonts w:asciiTheme="majorHAnsi" w:hAnsiTheme="majorHAnsi"/>
                <w:b/>
              </w:rPr>
            </w:pPr>
            <w:r w:rsidRPr="00144F4D">
              <w:rPr>
                <w:rFonts w:asciiTheme="majorHAnsi" w:hAnsiTheme="majorHAnsi"/>
                <w:b/>
              </w:rPr>
              <w:t>Sports</w:t>
            </w:r>
          </w:p>
          <w:p w14:paraId="02E35B13" w14:textId="77777777" w:rsidR="00144F4D" w:rsidRDefault="00144F4D" w:rsidP="00A97502">
            <w:pPr>
              <w:rPr>
                <w:rFonts w:asciiTheme="majorHAnsi" w:hAnsiTheme="majorHAnsi"/>
              </w:rPr>
            </w:pPr>
            <w:r>
              <w:rPr>
                <w:rFonts w:asciiTheme="majorHAnsi" w:hAnsiTheme="majorHAnsi"/>
              </w:rPr>
              <w:t>I feel special, successful, fit, and free.</w:t>
            </w:r>
          </w:p>
        </w:tc>
      </w:tr>
    </w:tbl>
    <w:p w14:paraId="6209F939" w14:textId="383A9C51" w:rsidR="00083074" w:rsidRDefault="00083074" w:rsidP="00A97502">
      <w:pPr>
        <w:rPr>
          <w:rFonts w:asciiTheme="majorHAnsi" w:hAnsiTheme="majorHAnsi"/>
        </w:rPr>
      </w:pPr>
    </w:p>
    <w:p w14:paraId="2F556F54" w14:textId="77777777" w:rsidR="00A97502" w:rsidRPr="00A97502" w:rsidRDefault="00A97502" w:rsidP="00A97502">
      <w:pPr>
        <w:rPr>
          <w:rFonts w:asciiTheme="majorHAnsi" w:hAnsiTheme="majorHAnsi"/>
          <w:b/>
        </w:rPr>
      </w:pPr>
      <w:r w:rsidRPr="00A97502">
        <w:rPr>
          <w:rFonts w:asciiTheme="majorHAnsi" w:hAnsiTheme="majorHAnsi"/>
          <w:b/>
        </w:rPr>
        <w:t>EXTEND/ELABORATE: Additional Learning</w:t>
      </w:r>
    </w:p>
    <w:p w14:paraId="715B06F0" w14:textId="7FDDCDCA" w:rsidR="00083074" w:rsidRDefault="00644995" w:rsidP="00B86E90">
      <w:pPr>
        <w:rPr>
          <w:rFonts w:asciiTheme="majorHAnsi" w:hAnsiTheme="majorHAnsi"/>
        </w:rPr>
      </w:pPr>
      <w:r>
        <w:rPr>
          <w:rFonts w:asciiTheme="majorHAnsi" w:hAnsiTheme="majorHAnsi"/>
        </w:rPr>
        <w:t xml:space="preserve">Students </w:t>
      </w:r>
      <w:r w:rsidR="00470DC6">
        <w:rPr>
          <w:rFonts w:asciiTheme="majorHAnsi" w:hAnsiTheme="majorHAnsi"/>
        </w:rPr>
        <w:t xml:space="preserve">can </w:t>
      </w:r>
      <w:r>
        <w:rPr>
          <w:rFonts w:asciiTheme="majorHAnsi" w:hAnsiTheme="majorHAnsi"/>
        </w:rPr>
        <w:t>gain an understanding of how history, memory, politics, and the media or other for-profit entities conceptualize and interpret segments of the U</w:t>
      </w:r>
      <w:r w:rsidR="00083074">
        <w:rPr>
          <w:rFonts w:asciiTheme="majorHAnsi" w:hAnsiTheme="majorHAnsi"/>
        </w:rPr>
        <w:t>.</w:t>
      </w:r>
      <w:r>
        <w:rPr>
          <w:rFonts w:asciiTheme="majorHAnsi" w:hAnsiTheme="majorHAnsi"/>
        </w:rPr>
        <w:t>S</w:t>
      </w:r>
      <w:r w:rsidR="00083074">
        <w:rPr>
          <w:rFonts w:asciiTheme="majorHAnsi" w:hAnsiTheme="majorHAnsi"/>
        </w:rPr>
        <w:t>.</w:t>
      </w:r>
      <w:r>
        <w:rPr>
          <w:rFonts w:asciiTheme="majorHAnsi" w:hAnsiTheme="majorHAnsi"/>
        </w:rPr>
        <w:t xml:space="preserve"> population to suit their own purposes. </w:t>
      </w:r>
    </w:p>
    <w:p w14:paraId="729AC88A" w14:textId="77777777" w:rsidR="00083074" w:rsidRDefault="00083074" w:rsidP="00B86E90">
      <w:pPr>
        <w:rPr>
          <w:rFonts w:asciiTheme="majorHAnsi" w:hAnsiTheme="majorHAnsi"/>
        </w:rPr>
      </w:pPr>
    </w:p>
    <w:p w14:paraId="4F799FFC" w14:textId="77777777" w:rsidR="00083074" w:rsidRDefault="00644995" w:rsidP="00B86E90">
      <w:pPr>
        <w:rPr>
          <w:rFonts w:asciiTheme="majorHAnsi" w:hAnsiTheme="majorHAnsi"/>
        </w:rPr>
      </w:pPr>
      <w:r>
        <w:rPr>
          <w:rFonts w:asciiTheme="majorHAnsi" w:hAnsiTheme="majorHAnsi"/>
        </w:rPr>
        <w:t>For example, students should be able to explain the appropriation of historical memory</w:t>
      </w:r>
      <w:r w:rsidR="00BF5531">
        <w:rPr>
          <w:rFonts w:asciiTheme="majorHAnsi" w:hAnsiTheme="majorHAnsi"/>
        </w:rPr>
        <w:t>,</w:t>
      </w:r>
      <w:r>
        <w:rPr>
          <w:rFonts w:asciiTheme="majorHAnsi" w:hAnsiTheme="majorHAnsi"/>
        </w:rPr>
        <w:t xml:space="preserve"> the ways in which politic</w:t>
      </w:r>
      <w:r w:rsidR="00083074">
        <w:rPr>
          <w:rFonts w:asciiTheme="majorHAnsi" w:hAnsiTheme="majorHAnsi"/>
        </w:rPr>
        <w:t>i</w:t>
      </w:r>
      <w:r>
        <w:rPr>
          <w:rFonts w:asciiTheme="majorHAnsi" w:hAnsiTheme="majorHAnsi"/>
        </w:rPr>
        <w:t>ans cater to their constituents</w:t>
      </w:r>
      <w:r w:rsidR="00BF5531">
        <w:rPr>
          <w:rFonts w:asciiTheme="majorHAnsi" w:hAnsiTheme="majorHAnsi"/>
        </w:rPr>
        <w:t xml:space="preserve"> for votes, or how treaties such as the </w:t>
      </w:r>
      <w:r w:rsidR="00BF5531" w:rsidRPr="00083074">
        <w:rPr>
          <w:rFonts w:asciiTheme="majorHAnsi" w:hAnsiTheme="majorHAnsi"/>
          <w:i/>
        </w:rPr>
        <w:t>Treaty of Guadalupe Hidalgo</w:t>
      </w:r>
      <w:r w:rsidR="00BF5531">
        <w:rPr>
          <w:rFonts w:asciiTheme="majorHAnsi" w:hAnsiTheme="majorHAnsi"/>
        </w:rPr>
        <w:t xml:space="preserve"> discuss the role of the state in determining who belongs and who </w:t>
      </w:r>
      <w:r w:rsidR="00083074">
        <w:rPr>
          <w:rFonts w:asciiTheme="majorHAnsi" w:hAnsiTheme="majorHAnsi"/>
        </w:rPr>
        <w:t xml:space="preserve">does not. </w:t>
      </w:r>
    </w:p>
    <w:p w14:paraId="329948CA" w14:textId="77777777" w:rsidR="00083074" w:rsidRDefault="00083074" w:rsidP="00B86E90">
      <w:pPr>
        <w:rPr>
          <w:rFonts w:asciiTheme="majorHAnsi" w:hAnsiTheme="majorHAnsi"/>
        </w:rPr>
      </w:pPr>
    </w:p>
    <w:p w14:paraId="50172679" w14:textId="3777C7E9" w:rsidR="00083074" w:rsidRDefault="00083074" w:rsidP="00B86E90">
      <w:pPr>
        <w:rPr>
          <w:rFonts w:asciiTheme="majorHAnsi" w:hAnsiTheme="majorHAnsi"/>
        </w:rPr>
      </w:pPr>
      <w:r>
        <w:rPr>
          <w:rFonts w:asciiTheme="majorHAnsi" w:hAnsiTheme="majorHAnsi"/>
        </w:rPr>
        <w:t xml:space="preserve">The essays by Mora and Atwood present critical perspectives from revered authors who live and write in North America. Invite students to present the essayists’ arguments </w:t>
      </w:r>
      <w:r w:rsidR="00DC1809">
        <w:rPr>
          <w:rFonts w:asciiTheme="majorHAnsi" w:hAnsiTheme="majorHAnsi"/>
        </w:rPr>
        <w:t>about the regions they inhabit, their identities, and public histories</w:t>
      </w:r>
      <w:r>
        <w:rPr>
          <w:rFonts w:asciiTheme="majorHAnsi" w:hAnsiTheme="majorHAnsi"/>
        </w:rPr>
        <w:t xml:space="preserve">. </w:t>
      </w:r>
    </w:p>
    <w:p w14:paraId="093D0539" w14:textId="53321D25" w:rsidR="000E12E3" w:rsidRDefault="000E12E3" w:rsidP="00B86E90">
      <w:pPr>
        <w:rPr>
          <w:rFonts w:asciiTheme="majorHAnsi" w:hAnsiTheme="majorHAnsi"/>
        </w:rPr>
      </w:pPr>
    </w:p>
    <w:p w14:paraId="4494F2A0" w14:textId="7D18D108" w:rsidR="000E12E3" w:rsidRDefault="000E12E3" w:rsidP="00B86E90">
      <w:pPr>
        <w:rPr>
          <w:rFonts w:asciiTheme="majorHAnsi" w:hAnsiTheme="majorHAnsi"/>
        </w:rPr>
      </w:pPr>
      <w:r w:rsidRPr="000E12E3">
        <w:rPr>
          <w:rFonts w:asciiTheme="majorHAnsi" w:hAnsiTheme="majorHAnsi"/>
        </w:rPr>
        <w:lastRenderedPageBreak/>
        <w:t xml:space="preserve">Together with a partner, students </w:t>
      </w:r>
      <w:r w:rsidR="004E75E3">
        <w:rPr>
          <w:rFonts w:asciiTheme="majorHAnsi" w:hAnsiTheme="majorHAnsi"/>
        </w:rPr>
        <w:t xml:space="preserve">can </w:t>
      </w:r>
      <w:r w:rsidR="00CE031A">
        <w:rPr>
          <w:rFonts w:asciiTheme="majorHAnsi" w:hAnsiTheme="majorHAnsi"/>
        </w:rPr>
        <w:t xml:space="preserve">write </w:t>
      </w:r>
      <w:proofErr w:type="spellStart"/>
      <w:r w:rsidR="00CE031A">
        <w:rPr>
          <w:rFonts w:asciiTheme="majorHAnsi" w:hAnsiTheme="majorHAnsi"/>
        </w:rPr>
        <w:t>microessays</w:t>
      </w:r>
      <w:proofErr w:type="spellEnd"/>
      <w:r w:rsidR="00CE031A">
        <w:rPr>
          <w:rFonts w:asciiTheme="majorHAnsi" w:hAnsiTheme="majorHAnsi"/>
        </w:rPr>
        <w:t xml:space="preserve"> or create digital stories with songs </w:t>
      </w:r>
      <w:r w:rsidRPr="000E12E3">
        <w:rPr>
          <w:rFonts w:asciiTheme="majorHAnsi" w:hAnsiTheme="majorHAnsi"/>
        </w:rPr>
        <w:t xml:space="preserve">to share the experiences of immigrants </w:t>
      </w:r>
      <w:r w:rsidR="004E75E3">
        <w:rPr>
          <w:rFonts w:asciiTheme="majorHAnsi" w:hAnsiTheme="majorHAnsi"/>
        </w:rPr>
        <w:t xml:space="preserve">in literary works </w:t>
      </w:r>
      <w:r w:rsidR="00CE031A">
        <w:rPr>
          <w:rFonts w:asciiTheme="majorHAnsi" w:hAnsiTheme="majorHAnsi"/>
        </w:rPr>
        <w:t xml:space="preserve">and </w:t>
      </w:r>
      <w:r w:rsidRPr="000E12E3">
        <w:rPr>
          <w:rFonts w:asciiTheme="majorHAnsi" w:hAnsiTheme="majorHAnsi"/>
        </w:rPr>
        <w:t>to encourage understanding</w:t>
      </w:r>
      <w:r w:rsidR="004E75E3">
        <w:rPr>
          <w:rFonts w:asciiTheme="majorHAnsi" w:hAnsiTheme="majorHAnsi"/>
        </w:rPr>
        <w:t>s</w:t>
      </w:r>
      <w:r w:rsidRPr="000E12E3">
        <w:rPr>
          <w:rFonts w:asciiTheme="majorHAnsi" w:hAnsiTheme="majorHAnsi"/>
        </w:rPr>
        <w:t xml:space="preserve"> </w:t>
      </w:r>
      <w:r w:rsidR="004E75E3">
        <w:rPr>
          <w:rFonts w:asciiTheme="majorHAnsi" w:hAnsiTheme="majorHAnsi"/>
        </w:rPr>
        <w:t>about</w:t>
      </w:r>
      <w:r w:rsidRPr="000E12E3">
        <w:rPr>
          <w:rFonts w:asciiTheme="majorHAnsi" w:hAnsiTheme="majorHAnsi"/>
        </w:rPr>
        <w:t xml:space="preserve"> immigrant </w:t>
      </w:r>
      <w:r w:rsidR="004E75E3">
        <w:rPr>
          <w:rFonts w:asciiTheme="majorHAnsi" w:hAnsiTheme="majorHAnsi"/>
        </w:rPr>
        <w:t xml:space="preserve">and migrant (migration) </w:t>
      </w:r>
      <w:r w:rsidRPr="000E12E3">
        <w:rPr>
          <w:rFonts w:asciiTheme="majorHAnsi" w:hAnsiTheme="majorHAnsi"/>
        </w:rPr>
        <w:t>experience</w:t>
      </w:r>
      <w:r w:rsidR="004E75E3">
        <w:rPr>
          <w:rFonts w:asciiTheme="majorHAnsi" w:hAnsiTheme="majorHAnsi"/>
        </w:rPr>
        <w:t>s</w:t>
      </w:r>
      <w:r w:rsidRPr="000E12E3">
        <w:rPr>
          <w:rFonts w:asciiTheme="majorHAnsi" w:hAnsiTheme="majorHAnsi"/>
        </w:rPr>
        <w:t>.</w:t>
      </w:r>
    </w:p>
    <w:p w14:paraId="7573FA46" w14:textId="77777777" w:rsidR="00083074" w:rsidRDefault="00083074" w:rsidP="00B86E90">
      <w:pPr>
        <w:rPr>
          <w:rFonts w:asciiTheme="majorHAnsi" w:hAnsiTheme="majorHAnsi"/>
        </w:rPr>
      </w:pPr>
    </w:p>
    <w:p w14:paraId="7D5DA431" w14:textId="2C157613" w:rsidR="00644995" w:rsidRDefault="00083074" w:rsidP="00B86E90">
      <w:pPr>
        <w:rPr>
          <w:rFonts w:asciiTheme="majorHAnsi" w:hAnsiTheme="majorHAnsi"/>
        </w:rPr>
      </w:pPr>
      <w:r>
        <w:rPr>
          <w:rFonts w:asciiTheme="majorHAnsi" w:hAnsiTheme="majorHAnsi"/>
        </w:rPr>
        <w:t>Use the primary sources (</w:t>
      </w:r>
      <w:r w:rsidR="00DC1809">
        <w:rPr>
          <w:rFonts w:asciiTheme="majorHAnsi" w:hAnsiTheme="majorHAnsi"/>
        </w:rPr>
        <w:t>T</w:t>
      </w:r>
      <w:r>
        <w:rPr>
          <w:rFonts w:asciiTheme="majorHAnsi" w:hAnsiTheme="majorHAnsi"/>
        </w:rPr>
        <w:t>reaty) and the teaching and learning resources fro</w:t>
      </w:r>
      <w:r w:rsidR="001B2F3A">
        <w:rPr>
          <w:rFonts w:asciiTheme="majorHAnsi" w:hAnsiTheme="majorHAnsi"/>
        </w:rPr>
        <w:t xml:space="preserve">m the National Archives on the </w:t>
      </w:r>
      <w:r w:rsidR="00DC1809">
        <w:rPr>
          <w:rFonts w:asciiTheme="majorHAnsi" w:hAnsiTheme="majorHAnsi"/>
        </w:rPr>
        <w:t>T</w:t>
      </w:r>
      <w:r w:rsidR="001B2F3A">
        <w:rPr>
          <w:rFonts w:asciiTheme="majorHAnsi" w:hAnsiTheme="majorHAnsi"/>
        </w:rPr>
        <w:t>r</w:t>
      </w:r>
      <w:r>
        <w:rPr>
          <w:rFonts w:asciiTheme="majorHAnsi" w:hAnsiTheme="majorHAnsi"/>
        </w:rPr>
        <w:t xml:space="preserve">eaty found </w:t>
      </w:r>
      <w:hyperlink r:id="rId12" w:anchor="documents" w:history="1">
        <w:r w:rsidRPr="00083074">
          <w:rPr>
            <w:rStyle w:val="Hyperlink"/>
            <w:rFonts w:asciiTheme="majorHAnsi" w:hAnsiTheme="majorHAnsi"/>
          </w:rPr>
          <w:t>here</w:t>
        </w:r>
      </w:hyperlink>
      <w:r>
        <w:rPr>
          <w:rFonts w:asciiTheme="majorHAnsi" w:hAnsiTheme="majorHAnsi"/>
        </w:rPr>
        <w:t>.</w:t>
      </w:r>
      <w:r w:rsidR="00BF5531">
        <w:rPr>
          <w:rFonts w:asciiTheme="majorHAnsi" w:hAnsiTheme="majorHAnsi"/>
        </w:rPr>
        <w:t xml:space="preserve"> </w:t>
      </w:r>
    </w:p>
    <w:p w14:paraId="10B9F948" w14:textId="77777777" w:rsidR="00A97502" w:rsidRDefault="00A97502" w:rsidP="00B86E90">
      <w:pPr>
        <w:rPr>
          <w:rFonts w:asciiTheme="majorHAnsi" w:hAnsiTheme="majorHAnsi"/>
        </w:rPr>
      </w:pPr>
    </w:p>
    <w:p w14:paraId="499D013E" w14:textId="77777777" w:rsidR="00A97502" w:rsidRPr="00A97502" w:rsidRDefault="00A97502" w:rsidP="00A97502">
      <w:pPr>
        <w:rPr>
          <w:rFonts w:asciiTheme="majorHAnsi" w:hAnsiTheme="majorHAnsi"/>
          <w:b/>
        </w:rPr>
      </w:pPr>
      <w:r w:rsidRPr="00A97502">
        <w:rPr>
          <w:rFonts w:asciiTheme="majorHAnsi" w:hAnsiTheme="majorHAnsi"/>
          <w:b/>
        </w:rPr>
        <w:t>EVALUATE: Assessment</w:t>
      </w:r>
    </w:p>
    <w:p w14:paraId="16E2AA72" w14:textId="77777777" w:rsidR="00DC1809" w:rsidRDefault="00644995" w:rsidP="00B86E90">
      <w:pPr>
        <w:rPr>
          <w:rFonts w:asciiTheme="majorHAnsi" w:hAnsiTheme="majorHAnsi"/>
        </w:rPr>
      </w:pPr>
      <w:r>
        <w:rPr>
          <w:rFonts w:asciiTheme="majorHAnsi" w:hAnsiTheme="majorHAnsi"/>
        </w:rPr>
        <w:t xml:space="preserve">Students </w:t>
      </w:r>
      <w:r w:rsidR="00083074">
        <w:rPr>
          <w:rFonts w:asciiTheme="majorHAnsi" w:hAnsiTheme="majorHAnsi"/>
        </w:rPr>
        <w:t>will be asked to give a short 8 to 10-</w:t>
      </w:r>
      <w:r>
        <w:rPr>
          <w:rFonts w:asciiTheme="majorHAnsi" w:hAnsiTheme="majorHAnsi"/>
        </w:rPr>
        <w:t xml:space="preserve">minute presentation on the nature of borders. </w:t>
      </w:r>
    </w:p>
    <w:p w14:paraId="75E94BCF" w14:textId="77777777" w:rsidR="00DC1809" w:rsidRDefault="00DC1809" w:rsidP="00B86E90">
      <w:pPr>
        <w:rPr>
          <w:rFonts w:asciiTheme="majorHAnsi" w:hAnsiTheme="majorHAnsi"/>
        </w:rPr>
      </w:pPr>
    </w:p>
    <w:p w14:paraId="76308149" w14:textId="70B8A044" w:rsidR="00083074" w:rsidRDefault="00644995" w:rsidP="00B86E90">
      <w:pPr>
        <w:rPr>
          <w:rFonts w:asciiTheme="majorHAnsi" w:hAnsiTheme="majorHAnsi"/>
        </w:rPr>
      </w:pPr>
      <w:r>
        <w:rPr>
          <w:rFonts w:asciiTheme="majorHAnsi" w:hAnsiTheme="majorHAnsi"/>
        </w:rPr>
        <w:t>They can either focus on the creation of borders as political and military entities or they can address borders as cultural</w:t>
      </w:r>
      <w:r w:rsidR="00DC1809">
        <w:rPr>
          <w:rFonts w:asciiTheme="majorHAnsi" w:hAnsiTheme="majorHAnsi"/>
        </w:rPr>
        <w:t xml:space="preserve"> with elements of class, ethnicity, gender, race, region, rural, and urban</w:t>
      </w:r>
      <w:r>
        <w:rPr>
          <w:rFonts w:asciiTheme="majorHAnsi" w:hAnsiTheme="majorHAnsi"/>
        </w:rPr>
        <w:t>.</w:t>
      </w:r>
      <w:r w:rsidR="005846C0">
        <w:rPr>
          <w:rFonts w:asciiTheme="majorHAnsi" w:hAnsiTheme="majorHAnsi"/>
        </w:rPr>
        <w:t xml:space="preserve"> </w:t>
      </w:r>
    </w:p>
    <w:p w14:paraId="25C02F1E" w14:textId="77777777" w:rsidR="00083074" w:rsidRDefault="00083074" w:rsidP="00B86E90">
      <w:pPr>
        <w:rPr>
          <w:rFonts w:asciiTheme="majorHAnsi" w:hAnsiTheme="majorHAnsi"/>
        </w:rPr>
      </w:pPr>
    </w:p>
    <w:p w14:paraId="7A73A04D" w14:textId="0EA50499" w:rsidR="00A97502" w:rsidRDefault="005846C0" w:rsidP="00B86E90">
      <w:pPr>
        <w:rPr>
          <w:rFonts w:asciiTheme="majorHAnsi" w:hAnsiTheme="majorHAnsi"/>
        </w:rPr>
      </w:pPr>
      <w:r>
        <w:rPr>
          <w:rFonts w:asciiTheme="majorHAnsi" w:hAnsiTheme="majorHAnsi"/>
        </w:rPr>
        <w:t>Individual identities can be influenced by either issue of security (</w:t>
      </w:r>
      <w:proofErr w:type="gramStart"/>
      <w:r>
        <w:rPr>
          <w:rFonts w:asciiTheme="majorHAnsi" w:hAnsiTheme="majorHAnsi"/>
        </w:rPr>
        <w:t>i.e.</w:t>
      </w:r>
      <w:proofErr w:type="gramEnd"/>
      <w:r>
        <w:rPr>
          <w:rFonts w:asciiTheme="majorHAnsi" w:hAnsiTheme="majorHAnsi"/>
        </w:rPr>
        <w:t xml:space="preserve"> the political and military border) or as a cultural reality. Students should understand how these two perspectives conve</w:t>
      </w:r>
      <w:r w:rsidR="00BF5531">
        <w:rPr>
          <w:rFonts w:asciiTheme="majorHAnsi" w:hAnsiTheme="majorHAnsi"/>
        </w:rPr>
        <w:t xml:space="preserve">rge and how they are different and what they mean in terms of who belongs and who </w:t>
      </w:r>
      <w:proofErr w:type="gramStart"/>
      <w:r w:rsidR="00BF5531">
        <w:rPr>
          <w:rFonts w:asciiTheme="majorHAnsi" w:hAnsiTheme="majorHAnsi"/>
        </w:rPr>
        <w:t>doesn’t</w:t>
      </w:r>
      <w:proofErr w:type="gramEnd"/>
      <w:r w:rsidR="00BF5531">
        <w:rPr>
          <w:rFonts w:asciiTheme="majorHAnsi" w:hAnsiTheme="majorHAnsi"/>
        </w:rPr>
        <w:t xml:space="preserve">. </w:t>
      </w:r>
    </w:p>
    <w:p w14:paraId="69B5E9EA" w14:textId="2478EE2C" w:rsidR="00083074" w:rsidRDefault="00083074" w:rsidP="00B86E90">
      <w:pPr>
        <w:rPr>
          <w:rFonts w:asciiTheme="majorHAnsi" w:hAnsiTheme="majorHAnsi"/>
        </w:rPr>
      </w:pPr>
    </w:p>
    <w:p w14:paraId="4E55E6C6" w14:textId="2CC3DDD1" w:rsidR="00083074" w:rsidRDefault="00083074" w:rsidP="00B86E90">
      <w:pPr>
        <w:rPr>
          <w:rFonts w:asciiTheme="majorHAnsi" w:hAnsiTheme="majorHAnsi"/>
        </w:rPr>
      </w:pPr>
      <w:r>
        <w:rPr>
          <w:rFonts w:asciiTheme="majorHAnsi" w:hAnsiTheme="majorHAnsi"/>
        </w:rPr>
        <w:t xml:space="preserve">Ask students to the use Document Analysis </w:t>
      </w:r>
      <w:hyperlink r:id="rId13" w:history="1">
        <w:r w:rsidRPr="00083074">
          <w:rPr>
            <w:rStyle w:val="Hyperlink"/>
            <w:rFonts w:asciiTheme="majorHAnsi" w:hAnsiTheme="majorHAnsi"/>
          </w:rPr>
          <w:t>worksheet</w:t>
        </w:r>
      </w:hyperlink>
      <w:r>
        <w:rPr>
          <w:rFonts w:asciiTheme="majorHAnsi" w:hAnsiTheme="majorHAnsi"/>
        </w:rPr>
        <w:t xml:space="preserve"> on the Treaty and to share their close reading and textual analysis.</w:t>
      </w:r>
    </w:p>
    <w:p w14:paraId="32EECE15" w14:textId="77777777" w:rsidR="00644995" w:rsidRPr="00B86E90" w:rsidRDefault="00644995" w:rsidP="00B86E90">
      <w:pPr>
        <w:rPr>
          <w:rFonts w:asciiTheme="majorHAnsi" w:hAnsiTheme="majorHAnsi"/>
        </w:rPr>
      </w:pPr>
    </w:p>
    <w:p w14:paraId="40D99FE9" w14:textId="77777777" w:rsidR="00A97502" w:rsidRDefault="00A97502" w:rsidP="00A97502">
      <w:pPr>
        <w:rPr>
          <w:rFonts w:asciiTheme="majorHAnsi" w:hAnsiTheme="majorHAnsi"/>
          <w:b/>
        </w:rPr>
      </w:pPr>
      <w:r w:rsidRPr="00A97502">
        <w:rPr>
          <w:rFonts w:asciiTheme="majorHAnsi" w:hAnsiTheme="majorHAnsi"/>
          <w:b/>
        </w:rPr>
        <w:t>Accommodations and Modifications</w:t>
      </w:r>
    </w:p>
    <w:p w14:paraId="77D883E2" w14:textId="5399D7F3" w:rsidR="00144F4D" w:rsidRDefault="00144F4D" w:rsidP="00A97502">
      <w:pPr>
        <w:rPr>
          <w:rFonts w:asciiTheme="majorHAnsi" w:hAnsiTheme="majorHAnsi"/>
        </w:rPr>
      </w:pPr>
      <w:r>
        <w:rPr>
          <w:rFonts w:asciiTheme="majorHAnsi" w:hAnsiTheme="majorHAnsi"/>
        </w:rPr>
        <w:t>Invite students who are Spanish-language speakers to read aloud the Spanish</w:t>
      </w:r>
      <w:r w:rsidR="006E0751">
        <w:rPr>
          <w:rFonts w:asciiTheme="majorHAnsi" w:hAnsiTheme="majorHAnsi"/>
        </w:rPr>
        <w:t>-language</w:t>
      </w:r>
      <w:r>
        <w:rPr>
          <w:rFonts w:asciiTheme="majorHAnsi" w:hAnsiTheme="majorHAnsi"/>
        </w:rPr>
        <w:t xml:space="preserve"> version of the poem</w:t>
      </w:r>
      <w:r w:rsidR="00083074">
        <w:rPr>
          <w:rFonts w:asciiTheme="majorHAnsi" w:hAnsiTheme="majorHAnsi"/>
        </w:rPr>
        <w:t xml:space="preserve"> “Legal Alien” by Pat Mora</w:t>
      </w:r>
      <w:r>
        <w:rPr>
          <w:rFonts w:asciiTheme="majorHAnsi" w:hAnsiTheme="majorHAnsi"/>
        </w:rPr>
        <w:t>. Give students an opportunity to discuss the advantages of being familiar with more than one world language or culture.</w:t>
      </w:r>
    </w:p>
    <w:p w14:paraId="7B6FAFAD" w14:textId="44C6AB8B" w:rsidR="0062432F" w:rsidRDefault="0062432F" w:rsidP="00B86E90">
      <w:pPr>
        <w:rPr>
          <w:rFonts w:asciiTheme="majorHAnsi" w:hAnsiTheme="majorHAnsi"/>
        </w:rPr>
      </w:pPr>
    </w:p>
    <w:p w14:paraId="06B37304" w14:textId="6773FBFA" w:rsidR="0062432F" w:rsidRDefault="0062432F" w:rsidP="00B86E90">
      <w:pPr>
        <w:rPr>
          <w:rFonts w:asciiTheme="majorHAnsi" w:hAnsiTheme="majorHAnsi"/>
        </w:rPr>
      </w:pPr>
      <w:r>
        <w:rPr>
          <w:rFonts w:asciiTheme="majorHAnsi" w:hAnsiTheme="majorHAnsi"/>
        </w:rPr>
        <w:t xml:space="preserve">Ask students to choose two </w:t>
      </w:r>
      <w:r w:rsidR="00DC1809">
        <w:rPr>
          <w:rFonts w:asciiTheme="majorHAnsi" w:hAnsiTheme="majorHAnsi"/>
        </w:rPr>
        <w:t>YouTu</w:t>
      </w:r>
      <w:r>
        <w:rPr>
          <w:rFonts w:asciiTheme="majorHAnsi" w:hAnsiTheme="majorHAnsi"/>
        </w:rPr>
        <w:t>be videos</w:t>
      </w:r>
      <w:r w:rsidR="005846C0">
        <w:rPr>
          <w:rFonts w:asciiTheme="majorHAnsi" w:hAnsiTheme="majorHAnsi"/>
        </w:rPr>
        <w:t xml:space="preserve"> (in either English or Spanish)</w:t>
      </w:r>
      <w:r>
        <w:rPr>
          <w:rFonts w:asciiTheme="majorHAnsi" w:hAnsiTheme="majorHAnsi"/>
        </w:rPr>
        <w:t xml:space="preserve"> that discuss immigrant issues from different perspectives</w:t>
      </w:r>
      <w:r w:rsidR="005846C0">
        <w:rPr>
          <w:rFonts w:asciiTheme="majorHAnsi" w:hAnsiTheme="majorHAnsi"/>
        </w:rPr>
        <w:t>. Allow them to interpret their underlying meaning or how they feel about what is being said.</w:t>
      </w:r>
    </w:p>
    <w:p w14:paraId="67969CA8" w14:textId="6EF7407B" w:rsidR="00DC1809" w:rsidRDefault="00DC1809" w:rsidP="00B86E90">
      <w:pPr>
        <w:rPr>
          <w:rFonts w:asciiTheme="majorHAnsi" w:hAnsiTheme="majorHAnsi"/>
        </w:rPr>
      </w:pPr>
    </w:p>
    <w:p w14:paraId="01EB46BE" w14:textId="77777777" w:rsidR="00DC1809" w:rsidRDefault="00DC1809" w:rsidP="00DC1809">
      <w:pPr>
        <w:rPr>
          <w:rFonts w:asciiTheme="majorHAnsi" w:hAnsiTheme="majorHAnsi"/>
        </w:rPr>
      </w:pPr>
      <w:r>
        <w:rPr>
          <w:rFonts w:asciiTheme="majorHAnsi" w:hAnsiTheme="majorHAnsi"/>
        </w:rPr>
        <w:t xml:space="preserve">Some accommodations and modifications to consider are as follows: </w:t>
      </w:r>
    </w:p>
    <w:p w14:paraId="3E98D847" w14:textId="77777777" w:rsidR="00DC1809" w:rsidRDefault="00DC1809" w:rsidP="00DC1809">
      <w:pPr>
        <w:pStyle w:val="ListParagraph"/>
        <w:numPr>
          <w:ilvl w:val="0"/>
          <w:numId w:val="17"/>
        </w:numPr>
        <w:rPr>
          <w:rFonts w:asciiTheme="majorHAnsi" w:hAnsiTheme="majorHAnsi"/>
        </w:rPr>
      </w:pPr>
      <w:r w:rsidRPr="00DC1809">
        <w:rPr>
          <w:rFonts w:asciiTheme="majorHAnsi" w:hAnsiTheme="majorHAnsi"/>
        </w:rPr>
        <w:t xml:space="preserve">Adjust the method of presentation or content and develop supplemental material as needed. </w:t>
      </w:r>
    </w:p>
    <w:p w14:paraId="36E58196" w14:textId="08813358" w:rsidR="00DC1809" w:rsidRDefault="00DC1809" w:rsidP="00DC1809">
      <w:pPr>
        <w:pStyle w:val="ListParagraph"/>
        <w:numPr>
          <w:ilvl w:val="0"/>
          <w:numId w:val="17"/>
        </w:numPr>
        <w:rPr>
          <w:rFonts w:asciiTheme="majorHAnsi" w:hAnsiTheme="majorHAnsi"/>
        </w:rPr>
      </w:pPr>
      <w:r w:rsidRPr="00DC1809">
        <w:rPr>
          <w:rFonts w:asciiTheme="majorHAnsi" w:hAnsiTheme="majorHAnsi"/>
        </w:rPr>
        <w:t>Outline the material for the student before reading a selection.</w:t>
      </w:r>
    </w:p>
    <w:p w14:paraId="1DA92F89" w14:textId="33E2968F" w:rsidR="00DC1809" w:rsidRDefault="00DC1809" w:rsidP="00DC1809">
      <w:pPr>
        <w:pStyle w:val="ListParagraph"/>
        <w:numPr>
          <w:ilvl w:val="0"/>
          <w:numId w:val="17"/>
        </w:numPr>
        <w:rPr>
          <w:rFonts w:asciiTheme="majorHAnsi" w:hAnsiTheme="majorHAnsi"/>
        </w:rPr>
      </w:pPr>
      <w:r w:rsidRPr="00DC1809">
        <w:rPr>
          <w:rFonts w:asciiTheme="majorHAnsi" w:hAnsiTheme="majorHAnsi"/>
        </w:rPr>
        <w:t>Reduce the number of pages or items on a page to be completed by the</w:t>
      </w:r>
      <w:r>
        <w:rPr>
          <w:rFonts w:asciiTheme="majorHAnsi" w:hAnsiTheme="majorHAnsi"/>
        </w:rPr>
        <w:t xml:space="preserve"> </w:t>
      </w:r>
      <w:r w:rsidRPr="00DC1809">
        <w:rPr>
          <w:rFonts w:asciiTheme="majorHAnsi" w:hAnsiTheme="majorHAnsi"/>
        </w:rPr>
        <w:t>student.</w:t>
      </w:r>
    </w:p>
    <w:p w14:paraId="7E915EA7" w14:textId="19B13ACF" w:rsidR="00DC1809" w:rsidRDefault="00DC1809" w:rsidP="00DC1809">
      <w:pPr>
        <w:pStyle w:val="ListParagraph"/>
        <w:numPr>
          <w:ilvl w:val="0"/>
          <w:numId w:val="17"/>
        </w:numPr>
        <w:rPr>
          <w:rFonts w:asciiTheme="majorHAnsi" w:hAnsiTheme="majorHAnsi"/>
        </w:rPr>
      </w:pPr>
      <w:r w:rsidRPr="00DC1809">
        <w:rPr>
          <w:rFonts w:asciiTheme="majorHAnsi" w:hAnsiTheme="majorHAnsi"/>
        </w:rPr>
        <w:t>Break tasks into smaller subtasks.</w:t>
      </w:r>
    </w:p>
    <w:p w14:paraId="29E91C3D" w14:textId="5330CE93" w:rsidR="00DC1809" w:rsidRDefault="00DC1809" w:rsidP="00DC1809">
      <w:pPr>
        <w:pStyle w:val="ListParagraph"/>
        <w:numPr>
          <w:ilvl w:val="0"/>
          <w:numId w:val="17"/>
        </w:numPr>
        <w:rPr>
          <w:rFonts w:asciiTheme="majorHAnsi" w:hAnsiTheme="majorHAnsi"/>
        </w:rPr>
      </w:pPr>
      <w:r w:rsidRPr="00DC1809">
        <w:rPr>
          <w:rFonts w:asciiTheme="majorHAnsi" w:hAnsiTheme="majorHAnsi"/>
        </w:rPr>
        <w:t>Provide additional practice to ensure mastery.</w:t>
      </w:r>
    </w:p>
    <w:p w14:paraId="6EED1577" w14:textId="26ECCD74" w:rsidR="00DC1809" w:rsidRDefault="00DC1809" w:rsidP="00DC1809">
      <w:pPr>
        <w:pStyle w:val="ListParagraph"/>
        <w:numPr>
          <w:ilvl w:val="0"/>
          <w:numId w:val="17"/>
        </w:numPr>
        <w:rPr>
          <w:rFonts w:asciiTheme="majorHAnsi" w:hAnsiTheme="majorHAnsi"/>
        </w:rPr>
      </w:pPr>
      <w:r w:rsidRPr="00DC1809">
        <w:rPr>
          <w:rFonts w:asciiTheme="majorHAnsi" w:hAnsiTheme="majorHAnsi"/>
        </w:rPr>
        <w:t>Substitute a similar, less complex</w:t>
      </w:r>
      <w:r>
        <w:rPr>
          <w:rFonts w:asciiTheme="majorHAnsi" w:hAnsiTheme="majorHAnsi"/>
        </w:rPr>
        <w:t>,</w:t>
      </w:r>
      <w:r w:rsidRPr="00DC1809">
        <w:rPr>
          <w:rFonts w:asciiTheme="majorHAnsi" w:hAnsiTheme="majorHAnsi"/>
        </w:rPr>
        <w:t xml:space="preserve"> task for a particular assignment.</w:t>
      </w:r>
    </w:p>
    <w:p w14:paraId="1E719B8F" w14:textId="68D7AE1B" w:rsidR="00DC1809" w:rsidRDefault="00DC1809" w:rsidP="00DC1809">
      <w:pPr>
        <w:pStyle w:val="ListParagraph"/>
        <w:numPr>
          <w:ilvl w:val="0"/>
          <w:numId w:val="17"/>
        </w:numPr>
        <w:rPr>
          <w:rFonts w:asciiTheme="majorHAnsi" w:hAnsiTheme="majorHAnsi"/>
        </w:rPr>
      </w:pPr>
      <w:r w:rsidRPr="00DC1809">
        <w:rPr>
          <w:rFonts w:asciiTheme="majorHAnsi" w:hAnsiTheme="majorHAnsi"/>
        </w:rPr>
        <w:t>Develop simple study guides to complement required materials.</w:t>
      </w:r>
    </w:p>
    <w:p w14:paraId="353F2610" w14:textId="189F0C60" w:rsidR="001B2F3A" w:rsidRPr="00DC1809" w:rsidRDefault="001B2F3A" w:rsidP="00DC1809">
      <w:pPr>
        <w:pStyle w:val="ListParagraph"/>
        <w:numPr>
          <w:ilvl w:val="0"/>
          <w:numId w:val="17"/>
        </w:numPr>
        <w:rPr>
          <w:rFonts w:asciiTheme="majorHAnsi" w:hAnsiTheme="majorHAnsi"/>
        </w:rPr>
      </w:pPr>
      <w:r>
        <w:rPr>
          <w:rFonts w:asciiTheme="majorHAnsi" w:hAnsiTheme="majorHAnsi"/>
        </w:rPr>
        <w:t>Create a word wall that is accompanied by an image or photograph for each new vocabulary term.</w:t>
      </w:r>
    </w:p>
    <w:p w14:paraId="4A821515" w14:textId="5A060B11" w:rsidR="0062432F" w:rsidRPr="006A104F" w:rsidRDefault="0062432F" w:rsidP="00B86E90">
      <w:pPr>
        <w:rPr>
          <w:rFonts w:asciiTheme="majorHAnsi" w:hAnsiTheme="majorHAnsi"/>
          <w:b/>
        </w:rPr>
      </w:pPr>
    </w:p>
    <w:p w14:paraId="02824101" w14:textId="6BBC4901" w:rsidR="00A97502" w:rsidRPr="00A97502" w:rsidRDefault="00A97502" w:rsidP="00A97502">
      <w:pPr>
        <w:rPr>
          <w:rFonts w:asciiTheme="majorHAnsi" w:hAnsiTheme="majorHAnsi"/>
          <w:b/>
        </w:rPr>
      </w:pPr>
      <w:r w:rsidRPr="00A97502">
        <w:rPr>
          <w:rFonts w:asciiTheme="majorHAnsi" w:hAnsiTheme="majorHAnsi"/>
          <w:b/>
        </w:rPr>
        <w:t xml:space="preserve">College and Career Readiness </w:t>
      </w:r>
    </w:p>
    <w:p w14:paraId="185EBF16" w14:textId="04D7C02F" w:rsidR="00B86E90" w:rsidRDefault="00CB31BE" w:rsidP="00CB31BE">
      <w:pPr>
        <w:rPr>
          <w:rFonts w:asciiTheme="majorHAnsi" w:hAnsiTheme="majorHAnsi"/>
        </w:rPr>
      </w:pPr>
      <w:r>
        <w:rPr>
          <w:rFonts w:asciiTheme="majorHAnsi" w:hAnsiTheme="majorHAnsi"/>
        </w:rPr>
        <w:t xml:space="preserve">Using the document developed by the Texas Education Agency (TEA) </w:t>
      </w:r>
      <w:r w:rsidRPr="00CB31BE">
        <w:rPr>
          <w:rFonts w:asciiTheme="majorHAnsi" w:hAnsiTheme="majorHAnsi"/>
        </w:rPr>
        <w:t>and the Texas High</w:t>
      </w:r>
      <w:r>
        <w:rPr>
          <w:rFonts w:asciiTheme="majorHAnsi" w:hAnsiTheme="majorHAnsi"/>
        </w:rPr>
        <w:t xml:space="preserve">er Education Coordinating Board </w:t>
      </w:r>
      <w:r w:rsidRPr="00CB31BE">
        <w:rPr>
          <w:rFonts w:asciiTheme="majorHAnsi" w:hAnsiTheme="majorHAnsi"/>
        </w:rPr>
        <w:t>(THECB)</w:t>
      </w:r>
      <w:r>
        <w:rPr>
          <w:rFonts w:asciiTheme="majorHAnsi" w:hAnsiTheme="majorHAnsi"/>
        </w:rPr>
        <w:t>, the</w:t>
      </w:r>
      <w:r w:rsidRPr="00CB31BE">
        <w:rPr>
          <w:rFonts w:asciiTheme="majorHAnsi" w:hAnsiTheme="majorHAnsi"/>
        </w:rPr>
        <w:t xml:space="preserve"> </w:t>
      </w:r>
      <w:r>
        <w:rPr>
          <w:rFonts w:asciiTheme="majorHAnsi" w:hAnsiTheme="majorHAnsi"/>
        </w:rPr>
        <w:t xml:space="preserve">following </w:t>
      </w:r>
      <w:hyperlink r:id="rId14" w:history="1">
        <w:r w:rsidRPr="00CB31BE">
          <w:rPr>
            <w:rStyle w:val="Hyperlink"/>
            <w:rFonts w:asciiTheme="majorHAnsi" w:hAnsiTheme="majorHAnsi"/>
          </w:rPr>
          <w:t>College and Career Readiness Standards</w:t>
        </w:r>
      </w:hyperlink>
      <w:r w:rsidRPr="00CB31BE">
        <w:rPr>
          <w:rFonts w:asciiTheme="majorHAnsi" w:hAnsiTheme="majorHAnsi"/>
        </w:rPr>
        <w:t xml:space="preserve"> (CCRS)</w:t>
      </w:r>
      <w:r>
        <w:rPr>
          <w:rFonts w:asciiTheme="majorHAnsi" w:hAnsiTheme="majorHAnsi"/>
        </w:rPr>
        <w:t xml:space="preserve"> complement the lesson plan in English/language arts and social studies:</w:t>
      </w:r>
    </w:p>
    <w:p w14:paraId="4919942C" w14:textId="77777777" w:rsidR="00CB31BE" w:rsidRPr="00CB31BE" w:rsidRDefault="00CB31BE" w:rsidP="00CB31BE">
      <w:pPr>
        <w:pStyle w:val="ListParagraph"/>
        <w:rPr>
          <w:rFonts w:asciiTheme="majorHAnsi" w:hAnsiTheme="majorHAnsi"/>
        </w:rPr>
      </w:pPr>
    </w:p>
    <w:p w14:paraId="3084642B" w14:textId="681AC486" w:rsidR="00CB31BE" w:rsidRPr="00CB31BE" w:rsidRDefault="00CB31BE" w:rsidP="00CB31BE">
      <w:pPr>
        <w:rPr>
          <w:rFonts w:asciiTheme="majorHAnsi" w:hAnsiTheme="majorHAnsi"/>
          <w:b/>
        </w:rPr>
      </w:pPr>
      <w:r w:rsidRPr="00CB31BE">
        <w:rPr>
          <w:rFonts w:asciiTheme="majorHAnsi" w:hAnsiTheme="majorHAnsi"/>
          <w:b/>
        </w:rPr>
        <w:t>English/Language Arts</w:t>
      </w:r>
    </w:p>
    <w:p w14:paraId="062B01D5" w14:textId="45A22DFF" w:rsidR="00CB31BE" w:rsidRDefault="00CB31BE" w:rsidP="00CB31BE">
      <w:pPr>
        <w:pStyle w:val="ListParagraph"/>
        <w:numPr>
          <w:ilvl w:val="0"/>
          <w:numId w:val="19"/>
        </w:numPr>
        <w:rPr>
          <w:rFonts w:asciiTheme="majorHAnsi" w:hAnsiTheme="majorHAnsi"/>
        </w:rPr>
      </w:pPr>
      <w:r w:rsidRPr="00CB31BE">
        <w:rPr>
          <w:rFonts w:asciiTheme="majorHAnsi" w:hAnsiTheme="majorHAnsi"/>
        </w:rPr>
        <w:t xml:space="preserve">Compose a variety of texts that demonstrate </w:t>
      </w:r>
      <w:r w:rsidR="00D37B0F">
        <w:rPr>
          <w:rFonts w:asciiTheme="majorHAnsi" w:hAnsiTheme="majorHAnsi"/>
        </w:rPr>
        <w:t xml:space="preserve">clear focus, the logical </w:t>
      </w:r>
      <w:r w:rsidRPr="00CB31BE">
        <w:rPr>
          <w:rFonts w:asciiTheme="majorHAnsi" w:hAnsiTheme="majorHAnsi"/>
        </w:rPr>
        <w:t>development of</w:t>
      </w:r>
      <w:r>
        <w:rPr>
          <w:rFonts w:asciiTheme="majorHAnsi" w:hAnsiTheme="majorHAnsi"/>
        </w:rPr>
        <w:t xml:space="preserve"> </w:t>
      </w:r>
      <w:r w:rsidRPr="00CB31BE">
        <w:rPr>
          <w:rFonts w:asciiTheme="majorHAnsi" w:hAnsiTheme="majorHAnsi"/>
        </w:rPr>
        <w:t>ideas in well-organized paragraphs, and the use of appropriate language that advances</w:t>
      </w:r>
      <w:r>
        <w:rPr>
          <w:rFonts w:asciiTheme="majorHAnsi" w:hAnsiTheme="majorHAnsi"/>
        </w:rPr>
        <w:t xml:space="preserve"> </w:t>
      </w:r>
      <w:r w:rsidRPr="00CB31BE">
        <w:rPr>
          <w:rFonts w:asciiTheme="majorHAnsi" w:hAnsiTheme="majorHAnsi"/>
        </w:rPr>
        <w:t xml:space="preserve">the author’s purpose. </w:t>
      </w:r>
      <w:r w:rsidRPr="00D37B0F">
        <w:rPr>
          <w:rFonts w:asciiTheme="majorHAnsi" w:hAnsiTheme="majorHAnsi"/>
          <w:b/>
        </w:rPr>
        <w:t>(Writing)</w:t>
      </w:r>
    </w:p>
    <w:p w14:paraId="568224BB" w14:textId="6DD880CD"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Locate explicit textual information, draw complex inferences, and analyze and</w:t>
      </w:r>
    </w:p>
    <w:p w14:paraId="4A279BC3" w14:textId="185E744D" w:rsidR="00CB31BE" w:rsidRDefault="00CB31BE" w:rsidP="00CB31BE">
      <w:pPr>
        <w:pStyle w:val="ListParagraph"/>
        <w:rPr>
          <w:rFonts w:asciiTheme="majorHAnsi" w:hAnsiTheme="majorHAnsi"/>
        </w:rPr>
      </w:pPr>
      <w:r w:rsidRPr="00CB31BE">
        <w:rPr>
          <w:rFonts w:asciiTheme="majorHAnsi" w:hAnsiTheme="majorHAnsi"/>
        </w:rPr>
        <w:t xml:space="preserve">evaluate the information within and across texts of varying lengths. </w:t>
      </w:r>
      <w:r w:rsidRPr="00D37B0F">
        <w:rPr>
          <w:rFonts w:asciiTheme="majorHAnsi" w:hAnsiTheme="majorHAnsi"/>
          <w:b/>
        </w:rPr>
        <w:t>(Reading)</w:t>
      </w:r>
    </w:p>
    <w:p w14:paraId="7B932FE3" w14:textId="3FB9FB59"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Understand the elements of</w:t>
      </w:r>
      <w:r>
        <w:rPr>
          <w:rFonts w:asciiTheme="majorHAnsi" w:hAnsiTheme="majorHAnsi"/>
        </w:rPr>
        <w:t xml:space="preserve"> </w:t>
      </w:r>
      <w:r w:rsidRPr="00CB31BE">
        <w:rPr>
          <w:rFonts w:asciiTheme="majorHAnsi" w:hAnsiTheme="majorHAnsi"/>
        </w:rPr>
        <w:t xml:space="preserve">communication both in informal </w:t>
      </w:r>
      <w:proofErr w:type="gramStart"/>
      <w:r w:rsidRPr="00CB31BE">
        <w:rPr>
          <w:rFonts w:asciiTheme="majorHAnsi" w:hAnsiTheme="majorHAnsi"/>
        </w:rPr>
        <w:t>group</w:t>
      </w:r>
      <w:proofErr w:type="gramEnd"/>
    </w:p>
    <w:p w14:paraId="7AA07168" w14:textId="5DF5B683" w:rsidR="00CB31BE" w:rsidRDefault="00CB31BE" w:rsidP="00CB31BE">
      <w:pPr>
        <w:pStyle w:val="ListParagraph"/>
        <w:rPr>
          <w:rFonts w:asciiTheme="majorHAnsi" w:hAnsiTheme="majorHAnsi"/>
        </w:rPr>
      </w:pPr>
      <w:r w:rsidRPr="00CB31BE">
        <w:rPr>
          <w:rFonts w:asciiTheme="majorHAnsi" w:hAnsiTheme="majorHAnsi"/>
        </w:rPr>
        <w:t xml:space="preserve">discussions </w:t>
      </w:r>
      <w:r>
        <w:rPr>
          <w:rFonts w:asciiTheme="majorHAnsi" w:hAnsiTheme="majorHAnsi"/>
        </w:rPr>
        <w:t xml:space="preserve">and formal presentations (e.g., </w:t>
      </w:r>
      <w:r w:rsidRPr="00CB31BE">
        <w:rPr>
          <w:rFonts w:asciiTheme="majorHAnsi" w:hAnsiTheme="majorHAnsi"/>
        </w:rPr>
        <w:t>accuracy, relevance, rhetorical features,</w:t>
      </w:r>
      <w:r>
        <w:rPr>
          <w:rFonts w:asciiTheme="majorHAnsi" w:hAnsiTheme="majorHAnsi"/>
        </w:rPr>
        <w:t xml:space="preserve"> </w:t>
      </w:r>
      <w:r w:rsidRPr="00CB31BE">
        <w:rPr>
          <w:rFonts w:asciiTheme="majorHAnsi" w:hAnsiTheme="majorHAnsi"/>
        </w:rPr>
        <w:t>organization of information).</w:t>
      </w:r>
      <w:r>
        <w:rPr>
          <w:rFonts w:asciiTheme="majorHAnsi" w:hAnsiTheme="majorHAnsi"/>
        </w:rPr>
        <w:t xml:space="preserve"> </w:t>
      </w:r>
      <w:r w:rsidRPr="00D37B0F">
        <w:rPr>
          <w:rFonts w:asciiTheme="majorHAnsi" w:hAnsiTheme="majorHAnsi"/>
          <w:b/>
        </w:rPr>
        <w:t>(Speaking)</w:t>
      </w:r>
    </w:p>
    <w:p w14:paraId="4A2C17BD" w14:textId="0ADC3833" w:rsidR="00CB31BE" w:rsidRPr="00CB31BE" w:rsidRDefault="00CB31BE" w:rsidP="00CB31BE">
      <w:pPr>
        <w:pStyle w:val="ListParagraph"/>
        <w:numPr>
          <w:ilvl w:val="0"/>
          <w:numId w:val="19"/>
        </w:numPr>
        <w:rPr>
          <w:rFonts w:asciiTheme="majorHAnsi" w:hAnsiTheme="majorHAnsi"/>
        </w:rPr>
      </w:pPr>
      <w:r w:rsidRPr="00CB31BE">
        <w:rPr>
          <w:rFonts w:asciiTheme="majorHAnsi" w:hAnsiTheme="majorHAnsi"/>
        </w:rPr>
        <w:t>Apply listening skills as an individual</w:t>
      </w:r>
      <w:r>
        <w:rPr>
          <w:rFonts w:asciiTheme="majorHAnsi" w:hAnsiTheme="majorHAnsi"/>
        </w:rPr>
        <w:t xml:space="preserve"> </w:t>
      </w:r>
      <w:r w:rsidRPr="00CB31BE">
        <w:rPr>
          <w:rFonts w:asciiTheme="majorHAnsi" w:hAnsiTheme="majorHAnsi"/>
        </w:rPr>
        <w:t xml:space="preserve">and as a member of a group in a </w:t>
      </w:r>
      <w:proofErr w:type="gramStart"/>
      <w:r w:rsidRPr="00CB31BE">
        <w:rPr>
          <w:rFonts w:asciiTheme="majorHAnsi" w:hAnsiTheme="majorHAnsi"/>
        </w:rPr>
        <w:t>variety</w:t>
      </w:r>
      <w:proofErr w:type="gramEnd"/>
    </w:p>
    <w:p w14:paraId="308D2DCD" w14:textId="6F30C210" w:rsidR="00CB31BE" w:rsidRDefault="00CB31BE" w:rsidP="00CB31BE">
      <w:pPr>
        <w:pStyle w:val="ListParagraph"/>
        <w:rPr>
          <w:rFonts w:asciiTheme="majorHAnsi" w:hAnsiTheme="majorHAnsi"/>
        </w:rPr>
      </w:pPr>
      <w:r w:rsidRPr="00CB31BE">
        <w:rPr>
          <w:rFonts w:asciiTheme="majorHAnsi" w:hAnsiTheme="majorHAnsi"/>
        </w:rPr>
        <w:t>of setting</w:t>
      </w:r>
      <w:r>
        <w:rPr>
          <w:rFonts w:asciiTheme="majorHAnsi" w:hAnsiTheme="majorHAnsi"/>
        </w:rPr>
        <w:t xml:space="preserve">s (e.g., lectures, discussions, </w:t>
      </w:r>
      <w:r w:rsidRPr="00CB31BE">
        <w:rPr>
          <w:rFonts w:asciiTheme="majorHAnsi" w:hAnsiTheme="majorHAnsi"/>
        </w:rPr>
        <w:t>conversations, team projects, presentations,</w:t>
      </w:r>
      <w:r>
        <w:rPr>
          <w:rFonts w:asciiTheme="majorHAnsi" w:hAnsiTheme="majorHAnsi"/>
        </w:rPr>
        <w:t xml:space="preserve"> </w:t>
      </w:r>
      <w:r w:rsidRPr="00CB31BE">
        <w:rPr>
          <w:rFonts w:asciiTheme="majorHAnsi" w:hAnsiTheme="majorHAnsi"/>
        </w:rPr>
        <w:t>interviews).</w:t>
      </w:r>
      <w:r>
        <w:rPr>
          <w:rFonts w:asciiTheme="majorHAnsi" w:hAnsiTheme="majorHAnsi"/>
        </w:rPr>
        <w:t xml:space="preserve"> </w:t>
      </w:r>
      <w:r w:rsidRPr="00D37B0F">
        <w:rPr>
          <w:rFonts w:asciiTheme="majorHAnsi" w:hAnsiTheme="majorHAnsi"/>
          <w:b/>
        </w:rPr>
        <w:t>(Listening)</w:t>
      </w:r>
    </w:p>
    <w:p w14:paraId="3C91C02C" w14:textId="0056069B" w:rsidR="00CB31BE" w:rsidRPr="00D37B0F" w:rsidRDefault="00CB31BE" w:rsidP="00CB31BE">
      <w:pPr>
        <w:pStyle w:val="ListParagraph"/>
        <w:numPr>
          <w:ilvl w:val="0"/>
          <w:numId w:val="19"/>
        </w:numPr>
        <w:rPr>
          <w:rFonts w:asciiTheme="majorHAnsi" w:hAnsiTheme="majorHAnsi"/>
          <w:b/>
        </w:rPr>
      </w:pPr>
      <w:r w:rsidRPr="00D37B0F">
        <w:rPr>
          <w:rFonts w:asciiTheme="majorHAnsi" w:hAnsiTheme="majorHAnsi"/>
          <w:b/>
        </w:rPr>
        <w:t xml:space="preserve">Research </w:t>
      </w:r>
    </w:p>
    <w:p w14:paraId="21C4327E" w14:textId="2BFE9D25" w:rsidR="00CB31BE" w:rsidRDefault="00CB31BE" w:rsidP="00CB31BE">
      <w:pPr>
        <w:pStyle w:val="ListParagraph"/>
        <w:numPr>
          <w:ilvl w:val="0"/>
          <w:numId w:val="21"/>
        </w:numPr>
        <w:rPr>
          <w:rFonts w:asciiTheme="majorHAnsi" w:hAnsiTheme="majorHAnsi"/>
        </w:rPr>
      </w:pPr>
      <w:r>
        <w:rPr>
          <w:rFonts w:asciiTheme="majorHAnsi" w:hAnsiTheme="majorHAnsi"/>
        </w:rPr>
        <w:t>Formulate topic and questions.</w:t>
      </w:r>
    </w:p>
    <w:p w14:paraId="61DF5ADF" w14:textId="33365E58" w:rsidR="00CB31BE" w:rsidRDefault="00CB31BE" w:rsidP="00CB31BE">
      <w:pPr>
        <w:pStyle w:val="ListParagraph"/>
        <w:numPr>
          <w:ilvl w:val="0"/>
          <w:numId w:val="21"/>
        </w:numPr>
        <w:rPr>
          <w:rFonts w:asciiTheme="majorHAnsi" w:hAnsiTheme="majorHAnsi"/>
        </w:rPr>
      </w:pPr>
      <w:r>
        <w:rPr>
          <w:rFonts w:asciiTheme="majorHAnsi" w:hAnsiTheme="majorHAnsi"/>
        </w:rPr>
        <w:t>Select information from a variety of sources.</w:t>
      </w:r>
    </w:p>
    <w:p w14:paraId="47CE32BB" w14:textId="52E7A4E7" w:rsidR="00CB31BE" w:rsidRDefault="00CB31BE" w:rsidP="00CB31BE">
      <w:pPr>
        <w:pStyle w:val="ListParagraph"/>
        <w:numPr>
          <w:ilvl w:val="0"/>
          <w:numId w:val="21"/>
        </w:numPr>
        <w:rPr>
          <w:rFonts w:asciiTheme="majorHAnsi" w:hAnsiTheme="majorHAnsi"/>
        </w:rPr>
      </w:pPr>
      <w:r>
        <w:rPr>
          <w:rFonts w:asciiTheme="majorHAnsi" w:hAnsiTheme="majorHAnsi"/>
        </w:rPr>
        <w:t>Produce and design a document.</w:t>
      </w:r>
    </w:p>
    <w:p w14:paraId="1BAE0A90" w14:textId="77777777" w:rsidR="00CB31BE" w:rsidRPr="00CB31BE" w:rsidRDefault="00CB31BE" w:rsidP="00CB31BE">
      <w:pPr>
        <w:pStyle w:val="ListParagraph"/>
        <w:ind w:left="1080"/>
        <w:rPr>
          <w:rFonts w:asciiTheme="majorHAnsi" w:hAnsiTheme="majorHAnsi"/>
        </w:rPr>
      </w:pPr>
    </w:p>
    <w:p w14:paraId="01502714" w14:textId="2361CA1C" w:rsidR="00FC2445" w:rsidRDefault="00CB31BE" w:rsidP="00CB31BE">
      <w:pPr>
        <w:rPr>
          <w:rFonts w:asciiTheme="majorHAnsi" w:hAnsiTheme="majorHAnsi"/>
          <w:b/>
        </w:rPr>
      </w:pPr>
      <w:r>
        <w:rPr>
          <w:rFonts w:asciiTheme="majorHAnsi" w:hAnsiTheme="majorHAnsi"/>
          <w:b/>
        </w:rPr>
        <w:t>Social Studies</w:t>
      </w:r>
    </w:p>
    <w:p w14:paraId="79935BE0" w14:textId="6011B414" w:rsidR="00FC2445" w:rsidRPr="00FC2445" w:rsidRDefault="00FC2445" w:rsidP="00FC2445">
      <w:pPr>
        <w:pStyle w:val="ListParagraph"/>
        <w:numPr>
          <w:ilvl w:val="0"/>
          <w:numId w:val="22"/>
        </w:numPr>
        <w:rPr>
          <w:rFonts w:asciiTheme="majorHAnsi" w:hAnsiTheme="majorHAnsi"/>
        </w:rPr>
      </w:pPr>
      <w:r w:rsidRPr="00FC2445">
        <w:rPr>
          <w:rFonts w:asciiTheme="majorHAnsi" w:hAnsiTheme="majorHAnsi"/>
        </w:rPr>
        <w:t>Interrelated Disciplines</w:t>
      </w:r>
      <w:r w:rsidR="00470DC6">
        <w:rPr>
          <w:rFonts w:asciiTheme="majorHAnsi" w:hAnsiTheme="majorHAnsi"/>
        </w:rPr>
        <w:t xml:space="preserve"> </w:t>
      </w:r>
      <w:r w:rsidRPr="00FC2445">
        <w:rPr>
          <w:rFonts w:asciiTheme="majorHAnsi" w:hAnsiTheme="majorHAnsi"/>
        </w:rPr>
        <w:t>and Skills</w:t>
      </w:r>
    </w:p>
    <w:p w14:paraId="7599812A" w14:textId="587739DD" w:rsidR="00CB31BE" w:rsidRDefault="00FC2445" w:rsidP="00FC2445">
      <w:pPr>
        <w:pStyle w:val="ListParagraph"/>
        <w:numPr>
          <w:ilvl w:val="0"/>
          <w:numId w:val="23"/>
        </w:numPr>
        <w:rPr>
          <w:rFonts w:asciiTheme="majorHAnsi" w:hAnsiTheme="majorHAnsi"/>
        </w:rPr>
      </w:pPr>
      <w:r w:rsidRPr="00FC2445">
        <w:rPr>
          <w:rFonts w:asciiTheme="majorHAnsi" w:hAnsiTheme="majorHAnsi"/>
        </w:rPr>
        <w:t>Spatial analysis of physical and cultural</w:t>
      </w:r>
      <w:r>
        <w:rPr>
          <w:rFonts w:asciiTheme="majorHAnsi" w:hAnsiTheme="majorHAnsi"/>
        </w:rPr>
        <w:t xml:space="preserve"> </w:t>
      </w:r>
      <w:r w:rsidRPr="00FC2445">
        <w:rPr>
          <w:rFonts w:asciiTheme="majorHAnsi" w:hAnsiTheme="majorHAnsi"/>
        </w:rPr>
        <w:t xml:space="preserve">processes that shape the human </w:t>
      </w:r>
      <w:proofErr w:type="gramStart"/>
      <w:r w:rsidRPr="00FC2445">
        <w:rPr>
          <w:rFonts w:asciiTheme="majorHAnsi" w:hAnsiTheme="majorHAnsi"/>
        </w:rPr>
        <w:t>experience</w:t>
      </w:r>
      <w:proofErr w:type="gramEnd"/>
    </w:p>
    <w:p w14:paraId="7F293CB4" w14:textId="05F80C05" w:rsidR="00FC2445" w:rsidRDefault="00FC2445" w:rsidP="00FC2445">
      <w:pPr>
        <w:pStyle w:val="ListParagraph"/>
        <w:numPr>
          <w:ilvl w:val="0"/>
          <w:numId w:val="23"/>
        </w:numPr>
        <w:rPr>
          <w:rFonts w:asciiTheme="majorHAnsi" w:hAnsiTheme="majorHAnsi"/>
        </w:rPr>
      </w:pPr>
      <w:r w:rsidRPr="00FC2445">
        <w:rPr>
          <w:rFonts w:asciiTheme="majorHAnsi" w:hAnsiTheme="majorHAnsi"/>
        </w:rPr>
        <w:t>Periodization and chronological reasoning</w:t>
      </w:r>
    </w:p>
    <w:p w14:paraId="17F1DC42" w14:textId="094EA4AD" w:rsid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political</w:t>
      </w:r>
      <w:r>
        <w:rPr>
          <w:rFonts w:asciiTheme="majorHAnsi" w:hAnsiTheme="majorHAnsi"/>
        </w:rPr>
        <w:t xml:space="preserve"> </w:t>
      </w:r>
      <w:r w:rsidRPr="00FC2445">
        <w:rPr>
          <w:rFonts w:asciiTheme="majorHAnsi" w:hAnsiTheme="majorHAnsi"/>
        </w:rPr>
        <w:t>ideologies, constitutions, and political</w:t>
      </w:r>
      <w:r>
        <w:rPr>
          <w:rFonts w:asciiTheme="majorHAnsi" w:hAnsiTheme="majorHAnsi"/>
        </w:rPr>
        <w:t xml:space="preserve"> </w:t>
      </w:r>
      <w:r w:rsidRPr="00FC2445">
        <w:rPr>
          <w:rFonts w:asciiTheme="majorHAnsi" w:hAnsiTheme="majorHAnsi"/>
        </w:rPr>
        <w:t>behavior</w:t>
      </w:r>
    </w:p>
    <w:p w14:paraId="29103347" w14:textId="51D118B2" w:rsid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economic</w:t>
      </w:r>
      <w:r>
        <w:rPr>
          <w:rFonts w:asciiTheme="majorHAnsi" w:hAnsiTheme="majorHAnsi"/>
        </w:rPr>
        <w:t xml:space="preserve"> </w:t>
      </w:r>
      <w:r w:rsidRPr="00FC2445">
        <w:rPr>
          <w:rFonts w:asciiTheme="majorHAnsi" w:hAnsiTheme="majorHAnsi"/>
        </w:rPr>
        <w:t>systems and processes</w:t>
      </w:r>
    </w:p>
    <w:p w14:paraId="5DAD5581" w14:textId="3297CF2D" w:rsidR="00FC2445" w:rsidRPr="00FC2445" w:rsidRDefault="00FC2445" w:rsidP="00FC2445">
      <w:pPr>
        <w:pStyle w:val="ListParagraph"/>
        <w:numPr>
          <w:ilvl w:val="0"/>
          <w:numId w:val="23"/>
        </w:numPr>
        <w:rPr>
          <w:rFonts w:asciiTheme="majorHAnsi" w:hAnsiTheme="majorHAnsi"/>
        </w:rPr>
      </w:pPr>
      <w:r w:rsidRPr="00FC2445">
        <w:rPr>
          <w:rFonts w:asciiTheme="majorHAnsi" w:hAnsiTheme="majorHAnsi"/>
        </w:rPr>
        <w:t>Change and continuity of social groups,</w:t>
      </w:r>
      <w:r>
        <w:rPr>
          <w:rFonts w:asciiTheme="majorHAnsi" w:hAnsiTheme="majorHAnsi"/>
        </w:rPr>
        <w:t xml:space="preserve"> </w:t>
      </w:r>
      <w:r w:rsidRPr="00FC2445">
        <w:rPr>
          <w:rFonts w:asciiTheme="majorHAnsi" w:hAnsiTheme="majorHAnsi"/>
        </w:rPr>
        <w:t>civic organizations, institutions, and their</w:t>
      </w:r>
      <w:r>
        <w:rPr>
          <w:rFonts w:asciiTheme="majorHAnsi" w:hAnsiTheme="majorHAnsi"/>
        </w:rPr>
        <w:t xml:space="preserve"> </w:t>
      </w:r>
      <w:r w:rsidRPr="00FC2445">
        <w:rPr>
          <w:rFonts w:asciiTheme="majorHAnsi" w:hAnsiTheme="majorHAnsi"/>
        </w:rPr>
        <w:t>interaction</w:t>
      </w:r>
    </w:p>
    <w:p w14:paraId="182C38F4" w14:textId="1CC49E3B" w:rsidR="00CB31BE" w:rsidRPr="00CB31BE" w:rsidRDefault="00CB31BE" w:rsidP="00CB31BE">
      <w:pPr>
        <w:rPr>
          <w:rFonts w:asciiTheme="majorHAnsi" w:hAnsiTheme="majorHAnsi"/>
        </w:rPr>
      </w:pPr>
    </w:p>
    <w:p w14:paraId="05D57BCC" w14:textId="77777777" w:rsidR="00A97502" w:rsidRPr="00A97502" w:rsidRDefault="00A97502" w:rsidP="00A97502">
      <w:pPr>
        <w:rPr>
          <w:rFonts w:asciiTheme="majorHAnsi" w:hAnsiTheme="majorHAnsi"/>
        </w:rPr>
      </w:pPr>
      <w:r w:rsidRPr="00A97502">
        <w:rPr>
          <w:rFonts w:asciiTheme="majorHAnsi" w:hAnsiTheme="majorHAnsi"/>
          <w:b/>
        </w:rPr>
        <w:t>Additional Resources</w:t>
      </w:r>
    </w:p>
    <w:p w14:paraId="7CE58073" w14:textId="6A72CA75" w:rsidR="00DC1809" w:rsidRDefault="00DC1809" w:rsidP="00A97502">
      <w:pPr>
        <w:rPr>
          <w:rFonts w:asciiTheme="majorHAnsi" w:hAnsiTheme="majorHAnsi"/>
        </w:rPr>
      </w:pPr>
      <w:r>
        <w:rPr>
          <w:rFonts w:asciiTheme="majorHAnsi" w:hAnsiTheme="majorHAnsi"/>
        </w:rPr>
        <w:t xml:space="preserve">The online tool for teaching with documents by the National Archives is brings history to life and can be accessed </w:t>
      </w:r>
      <w:hyperlink r:id="rId15" w:history="1">
        <w:r w:rsidRPr="00DC1809">
          <w:rPr>
            <w:rStyle w:val="Hyperlink"/>
            <w:rFonts w:asciiTheme="majorHAnsi" w:hAnsiTheme="majorHAnsi"/>
          </w:rPr>
          <w:t>here</w:t>
        </w:r>
      </w:hyperlink>
      <w:r>
        <w:rPr>
          <w:rFonts w:asciiTheme="majorHAnsi" w:hAnsiTheme="majorHAnsi"/>
        </w:rPr>
        <w:t>.</w:t>
      </w:r>
    </w:p>
    <w:p w14:paraId="50CDEBE8" w14:textId="657D3BD5" w:rsidR="00DC1809" w:rsidRDefault="00DC1809" w:rsidP="00A97502">
      <w:pPr>
        <w:rPr>
          <w:rFonts w:asciiTheme="majorHAnsi" w:hAnsiTheme="majorHAnsi"/>
        </w:rPr>
      </w:pPr>
      <w:r>
        <w:rPr>
          <w:rFonts w:asciiTheme="majorHAnsi" w:hAnsiTheme="majorHAnsi"/>
        </w:rPr>
        <w:br/>
        <w:t>The following resources support teaching and learning about the borderlands:</w:t>
      </w:r>
    </w:p>
    <w:p w14:paraId="3670437C" w14:textId="6D9C18E5" w:rsidR="00DC1809" w:rsidRDefault="00C30315" w:rsidP="00DC1809">
      <w:pPr>
        <w:pStyle w:val="ListParagraph"/>
        <w:numPr>
          <w:ilvl w:val="0"/>
          <w:numId w:val="18"/>
        </w:numPr>
        <w:rPr>
          <w:rFonts w:asciiTheme="majorHAnsi" w:hAnsiTheme="majorHAnsi"/>
        </w:rPr>
      </w:pPr>
      <w:hyperlink r:id="rId16" w:history="1">
        <w:r w:rsidR="00DC1809" w:rsidRPr="00DC1809">
          <w:rPr>
            <w:rStyle w:val="Hyperlink"/>
            <w:rFonts w:asciiTheme="majorHAnsi" w:hAnsiTheme="majorHAnsi"/>
          </w:rPr>
          <w:t>Borderland: NPR</w:t>
        </w:r>
      </w:hyperlink>
    </w:p>
    <w:p w14:paraId="1873F504" w14:textId="77777777" w:rsidR="00DC1809" w:rsidRDefault="00DC1809" w:rsidP="00DC1809">
      <w:pPr>
        <w:pStyle w:val="ListParagraph"/>
        <w:rPr>
          <w:rFonts w:asciiTheme="majorHAnsi" w:hAnsiTheme="majorHAnsi"/>
        </w:rPr>
      </w:pPr>
    </w:p>
    <w:p w14:paraId="7A97D815" w14:textId="51D1E165" w:rsidR="00DC1809" w:rsidRDefault="00C30315" w:rsidP="00DC1809">
      <w:pPr>
        <w:pStyle w:val="ListParagraph"/>
        <w:numPr>
          <w:ilvl w:val="0"/>
          <w:numId w:val="18"/>
        </w:numPr>
        <w:rPr>
          <w:rFonts w:asciiTheme="majorHAnsi" w:hAnsiTheme="majorHAnsi"/>
        </w:rPr>
      </w:pPr>
      <w:hyperlink r:id="rId17" w:history="1">
        <w:r w:rsidR="00DC1809" w:rsidRPr="00DC1809">
          <w:rPr>
            <w:rStyle w:val="Hyperlink"/>
            <w:rFonts w:asciiTheme="majorHAnsi" w:hAnsiTheme="majorHAnsi"/>
          </w:rPr>
          <w:t>Documented Border: An Open Access Digital Archive</w:t>
        </w:r>
      </w:hyperlink>
    </w:p>
    <w:p w14:paraId="6D2D2D0D" w14:textId="77777777" w:rsidR="00DC1809" w:rsidRDefault="00DC1809" w:rsidP="00DC1809">
      <w:pPr>
        <w:pStyle w:val="ListParagraph"/>
        <w:rPr>
          <w:rFonts w:asciiTheme="majorHAnsi" w:hAnsiTheme="majorHAnsi"/>
        </w:rPr>
      </w:pPr>
    </w:p>
    <w:p w14:paraId="6598FE9D" w14:textId="72636E80" w:rsidR="00DC1809" w:rsidRPr="004E75E3" w:rsidRDefault="00C30315" w:rsidP="00DC1809">
      <w:pPr>
        <w:pStyle w:val="ListParagraph"/>
        <w:numPr>
          <w:ilvl w:val="0"/>
          <w:numId w:val="18"/>
        </w:numPr>
        <w:rPr>
          <w:rStyle w:val="Hyperlink"/>
          <w:rFonts w:asciiTheme="majorHAnsi" w:hAnsiTheme="majorHAnsi"/>
          <w:color w:val="auto"/>
          <w:u w:val="none"/>
        </w:rPr>
      </w:pPr>
      <w:hyperlink r:id="rId18" w:history="1">
        <w:r w:rsidR="00DC1809" w:rsidRPr="00DC1809">
          <w:rPr>
            <w:rStyle w:val="Hyperlink"/>
            <w:rFonts w:asciiTheme="majorHAnsi" w:hAnsiTheme="majorHAnsi"/>
          </w:rPr>
          <w:t>U.S. Library of Congress, Teaching with Primary Sources Program</w:t>
        </w:r>
      </w:hyperlink>
    </w:p>
    <w:p w14:paraId="6C5F1EA8" w14:textId="34CCCFC7" w:rsidR="004E75E3" w:rsidRPr="004E75E3" w:rsidRDefault="004E75E3" w:rsidP="004E75E3">
      <w:pPr>
        <w:rPr>
          <w:rFonts w:asciiTheme="majorHAnsi" w:hAnsiTheme="majorHAnsi" w:cstheme="majorHAnsi"/>
        </w:rPr>
      </w:pPr>
    </w:p>
    <w:p w14:paraId="1827FF9B" w14:textId="67B74A10" w:rsidR="004E75E3" w:rsidRDefault="004E75E3" w:rsidP="004E75E3">
      <w:pPr>
        <w:pStyle w:val="ListParagraph"/>
        <w:numPr>
          <w:ilvl w:val="0"/>
          <w:numId w:val="18"/>
        </w:numPr>
        <w:rPr>
          <w:rFonts w:asciiTheme="majorHAnsi" w:hAnsiTheme="majorHAnsi" w:cstheme="majorHAnsi"/>
        </w:rPr>
      </w:pPr>
      <w:r w:rsidRPr="004E75E3">
        <w:rPr>
          <w:rFonts w:asciiTheme="majorHAnsi" w:hAnsiTheme="majorHAnsi" w:cstheme="majorHAnsi"/>
        </w:rPr>
        <w:t>Morales, Miguel M. “</w:t>
      </w:r>
      <w:hyperlink r:id="rId19" w:history="1">
        <w:r w:rsidRPr="004E75E3">
          <w:rPr>
            <w:rStyle w:val="Hyperlink"/>
            <w:rFonts w:asciiTheme="majorHAnsi" w:hAnsiTheme="majorHAnsi" w:cstheme="majorHAnsi"/>
          </w:rPr>
          <w:t>This Is a Migrant Poem</w:t>
        </w:r>
      </w:hyperlink>
      <w:r w:rsidRPr="004E75E3">
        <w:rPr>
          <w:rFonts w:asciiTheme="majorHAnsi" w:hAnsiTheme="majorHAnsi" w:cstheme="majorHAnsi"/>
        </w:rPr>
        <w:t xml:space="preserve">.” </w:t>
      </w:r>
      <w:r w:rsidRPr="004E75E3">
        <w:rPr>
          <w:rFonts w:asciiTheme="majorHAnsi" w:hAnsiTheme="majorHAnsi" w:cstheme="majorHAnsi"/>
          <w:i/>
        </w:rPr>
        <w:t>Green Mountains Review</w:t>
      </w:r>
      <w:r w:rsidRPr="004E75E3">
        <w:rPr>
          <w:rFonts w:asciiTheme="majorHAnsi" w:hAnsiTheme="majorHAnsi" w:cstheme="majorHAnsi"/>
        </w:rPr>
        <w:t>, vol. 29, no. 2, 2017.</w:t>
      </w:r>
    </w:p>
    <w:p w14:paraId="6EE7853A" w14:textId="77777777" w:rsidR="004E75E3" w:rsidRPr="004E75E3" w:rsidRDefault="004E75E3" w:rsidP="004E75E3">
      <w:pPr>
        <w:pStyle w:val="ListParagraph"/>
        <w:rPr>
          <w:rFonts w:asciiTheme="majorHAnsi" w:hAnsiTheme="majorHAnsi" w:cstheme="majorHAnsi"/>
        </w:rPr>
      </w:pPr>
    </w:p>
    <w:p w14:paraId="7DA13009" w14:textId="5E1E7FF7" w:rsidR="004E75E3" w:rsidRPr="004E75E3" w:rsidRDefault="004E75E3" w:rsidP="004E75E3">
      <w:pPr>
        <w:pStyle w:val="ListParagraph"/>
        <w:numPr>
          <w:ilvl w:val="0"/>
          <w:numId w:val="18"/>
        </w:numPr>
        <w:rPr>
          <w:rFonts w:asciiTheme="majorHAnsi" w:hAnsiTheme="majorHAnsi" w:cstheme="majorHAnsi"/>
        </w:rPr>
      </w:pPr>
      <w:r w:rsidRPr="004E75E3">
        <w:rPr>
          <w:rFonts w:asciiTheme="majorHAnsi" w:hAnsiTheme="majorHAnsi" w:cstheme="majorHAnsi"/>
        </w:rPr>
        <w:t xml:space="preserve">Perales, Monica. </w:t>
      </w:r>
      <w:hyperlink r:id="rId20" w:history="1">
        <w:r w:rsidRPr="00CE031A">
          <w:rPr>
            <w:rStyle w:val="Hyperlink"/>
            <w:rFonts w:asciiTheme="majorHAnsi" w:hAnsiTheme="majorHAnsi" w:cstheme="majorHAnsi"/>
          </w:rPr>
          <w:t>“On Borderlands/La Frontera: Gloria Anzaldúa and Twenty-Five Years of Research on Gender in the Borderlands.”</w:t>
        </w:r>
      </w:hyperlink>
      <w:r w:rsidRPr="004E75E3">
        <w:rPr>
          <w:rFonts w:asciiTheme="majorHAnsi" w:hAnsiTheme="majorHAnsi" w:cstheme="majorHAnsi"/>
        </w:rPr>
        <w:t xml:space="preserve"> </w:t>
      </w:r>
      <w:r w:rsidRPr="004E75E3">
        <w:rPr>
          <w:rFonts w:asciiTheme="majorHAnsi" w:hAnsiTheme="majorHAnsi" w:cstheme="majorHAnsi"/>
          <w:i/>
        </w:rPr>
        <w:t>Journal of Women’s History, 25th Anniversary Issue</w:t>
      </w:r>
      <w:r w:rsidRPr="004E75E3">
        <w:rPr>
          <w:rFonts w:asciiTheme="majorHAnsi" w:hAnsiTheme="majorHAnsi" w:cstheme="majorHAnsi"/>
        </w:rPr>
        <w:t>, vol. 25, no. 4, Winter 2013, pp. 163-173.</w:t>
      </w:r>
    </w:p>
    <w:p w14:paraId="569CD089" w14:textId="519CD80D" w:rsidR="004E75E3" w:rsidRPr="004E75E3" w:rsidRDefault="004E75E3" w:rsidP="004E75E3">
      <w:pPr>
        <w:rPr>
          <w:rFonts w:asciiTheme="majorHAnsi" w:hAnsiTheme="majorHAnsi" w:cstheme="majorHAnsi"/>
        </w:rPr>
      </w:pPr>
    </w:p>
    <w:p w14:paraId="6B9311D1" w14:textId="383C30CF" w:rsidR="004E75E3" w:rsidRPr="004E75E3" w:rsidRDefault="004E75E3" w:rsidP="004E75E3">
      <w:pPr>
        <w:pStyle w:val="ListParagraph"/>
        <w:numPr>
          <w:ilvl w:val="0"/>
          <w:numId w:val="18"/>
        </w:numPr>
        <w:jc w:val="both"/>
        <w:rPr>
          <w:rFonts w:asciiTheme="majorHAnsi" w:eastAsia="Times New Roman" w:hAnsiTheme="majorHAnsi" w:cstheme="majorHAnsi"/>
        </w:rPr>
      </w:pPr>
      <w:r w:rsidRPr="006E0751">
        <w:rPr>
          <w:rFonts w:asciiTheme="majorHAnsi" w:eastAsia="Times New Roman" w:hAnsiTheme="majorHAnsi" w:cstheme="majorHAnsi"/>
          <w:lang w:val="es-US"/>
        </w:rPr>
        <w:t xml:space="preserve">Rodriguez, José Antonio. </w:t>
      </w:r>
      <w:hyperlink r:id="rId21" w:history="1">
        <w:r w:rsidRPr="006E0751">
          <w:rPr>
            <w:rStyle w:val="Hyperlink"/>
            <w:rFonts w:asciiTheme="majorHAnsi" w:eastAsia="Times New Roman" w:hAnsiTheme="majorHAnsi" w:cstheme="majorHAnsi"/>
            <w:lang w:val="es-US"/>
          </w:rPr>
          <w:t>“La Migra.”</w:t>
        </w:r>
      </w:hyperlink>
      <w:r w:rsidRPr="006E0751">
        <w:rPr>
          <w:rFonts w:asciiTheme="majorHAnsi" w:eastAsia="Times New Roman" w:hAnsiTheme="majorHAnsi" w:cstheme="majorHAnsi"/>
          <w:b/>
          <w:lang w:val="es-US"/>
        </w:rPr>
        <w:t xml:space="preserve"> </w:t>
      </w:r>
      <w:r w:rsidRPr="00DC1809">
        <w:rPr>
          <w:rFonts w:asciiTheme="majorHAnsi" w:eastAsia="Times New Roman" w:hAnsiTheme="majorHAnsi" w:cstheme="majorHAnsi"/>
          <w:i/>
        </w:rPr>
        <w:t xml:space="preserve">The </w:t>
      </w:r>
      <w:r w:rsidRPr="00007093">
        <w:rPr>
          <w:rFonts w:asciiTheme="majorHAnsi" w:eastAsia="Times New Roman" w:hAnsiTheme="majorHAnsi" w:cstheme="majorHAnsi"/>
          <w:i/>
        </w:rPr>
        <w:t>New Yorker</w:t>
      </w:r>
      <w:r>
        <w:rPr>
          <w:rFonts w:asciiTheme="majorHAnsi" w:eastAsia="Times New Roman" w:hAnsiTheme="majorHAnsi" w:cstheme="majorHAnsi"/>
        </w:rPr>
        <w:t xml:space="preserve">, 19 </w:t>
      </w:r>
      <w:r w:rsidRPr="00CB31BE">
        <w:rPr>
          <w:rFonts w:asciiTheme="majorHAnsi" w:eastAsia="Times New Roman" w:hAnsiTheme="majorHAnsi" w:cstheme="majorHAnsi"/>
        </w:rPr>
        <w:t>June</w:t>
      </w:r>
      <w:r w:rsidRPr="00DC1809">
        <w:rPr>
          <w:rFonts w:asciiTheme="majorHAnsi" w:eastAsia="Times New Roman" w:hAnsiTheme="majorHAnsi" w:cstheme="majorHAnsi"/>
        </w:rPr>
        <w:t xml:space="preserve"> 2017.</w:t>
      </w:r>
    </w:p>
    <w:p w14:paraId="4BEFCC7B" w14:textId="3C510223" w:rsidR="00A97502" w:rsidRDefault="00A97502" w:rsidP="00B86E90">
      <w:pPr>
        <w:rPr>
          <w:rFonts w:asciiTheme="majorHAnsi" w:hAnsiTheme="majorHAnsi"/>
        </w:rPr>
      </w:pPr>
    </w:p>
    <w:p w14:paraId="49845563" w14:textId="32B768E1" w:rsidR="00A97502" w:rsidRPr="00A97502" w:rsidRDefault="00CB31BE" w:rsidP="00A97502">
      <w:pPr>
        <w:rPr>
          <w:rFonts w:asciiTheme="majorHAnsi" w:hAnsiTheme="majorHAnsi"/>
          <w:b/>
        </w:rPr>
      </w:pPr>
      <w:r>
        <w:rPr>
          <w:rFonts w:asciiTheme="majorHAnsi" w:hAnsiTheme="majorHAnsi"/>
          <w:b/>
        </w:rPr>
        <w:t>Works Cited</w:t>
      </w:r>
      <w:r w:rsidR="004E75E3">
        <w:rPr>
          <w:rFonts w:asciiTheme="majorHAnsi" w:hAnsiTheme="majorHAnsi"/>
          <w:b/>
        </w:rPr>
        <w:t xml:space="preserve"> </w:t>
      </w:r>
    </w:p>
    <w:p w14:paraId="2618B867" w14:textId="221CED45" w:rsidR="00DC1809" w:rsidRDefault="00CB31BE" w:rsidP="00B86E90">
      <w:pPr>
        <w:rPr>
          <w:rFonts w:asciiTheme="majorHAnsi" w:hAnsiTheme="majorHAnsi" w:cstheme="majorHAnsi"/>
        </w:rPr>
      </w:pPr>
      <w:r>
        <w:rPr>
          <w:rFonts w:asciiTheme="majorHAnsi" w:hAnsiTheme="majorHAnsi" w:cstheme="majorHAnsi"/>
        </w:rPr>
        <w:t xml:space="preserve">Atwood, Margaret. </w:t>
      </w:r>
      <w:hyperlink r:id="rId22" w:history="1">
        <w:r w:rsidR="00DC1809" w:rsidRPr="00CE031A">
          <w:rPr>
            <w:rStyle w:val="Hyperlink"/>
            <w:rFonts w:asciiTheme="majorHAnsi" w:hAnsiTheme="majorHAnsi" w:cstheme="majorHAnsi"/>
          </w:rPr>
          <w:t>“Through the One-Way Mirror.”</w:t>
        </w:r>
      </w:hyperlink>
      <w:r w:rsidR="00DC1809" w:rsidRPr="00DC1809">
        <w:rPr>
          <w:rFonts w:asciiTheme="majorHAnsi" w:hAnsiTheme="majorHAnsi" w:cstheme="majorHAnsi"/>
        </w:rPr>
        <w:t xml:space="preserve"> </w:t>
      </w:r>
      <w:r w:rsidR="00DC1809" w:rsidRPr="00DC1809">
        <w:rPr>
          <w:rFonts w:asciiTheme="majorHAnsi" w:hAnsiTheme="majorHAnsi" w:cstheme="majorHAnsi"/>
          <w:i/>
        </w:rPr>
        <w:t>The Nation</w:t>
      </w:r>
      <w:r w:rsidR="00DC1809" w:rsidRPr="00DC1809">
        <w:rPr>
          <w:rFonts w:asciiTheme="majorHAnsi" w:hAnsiTheme="majorHAnsi" w:cstheme="majorHAnsi"/>
        </w:rPr>
        <w:t xml:space="preserve">, March 22, 1986, </w:t>
      </w:r>
      <w:r>
        <w:rPr>
          <w:rFonts w:asciiTheme="majorHAnsi" w:hAnsiTheme="majorHAnsi" w:cstheme="majorHAnsi"/>
        </w:rPr>
        <w:t xml:space="preserve">pp. </w:t>
      </w:r>
      <w:r w:rsidR="00CE5856">
        <w:rPr>
          <w:rFonts w:asciiTheme="majorHAnsi" w:hAnsiTheme="majorHAnsi" w:cstheme="majorHAnsi"/>
        </w:rPr>
        <w:tab/>
      </w:r>
      <w:r w:rsidR="00DC1809" w:rsidRPr="00DC1809">
        <w:rPr>
          <w:rFonts w:asciiTheme="majorHAnsi" w:hAnsiTheme="majorHAnsi" w:cstheme="majorHAnsi"/>
        </w:rPr>
        <w:t xml:space="preserve">332-334. </w:t>
      </w:r>
    </w:p>
    <w:p w14:paraId="4BC9491C" w14:textId="77777777" w:rsidR="00DC1809" w:rsidRPr="00DC1809" w:rsidRDefault="00DC1809" w:rsidP="00B86E90">
      <w:pPr>
        <w:rPr>
          <w:rFonts w:asciiTheme="majorHAnsi" w:hAnsiTheme="majorHAnsi" w:cstheme="majorHAnsi"/>
        </w:rPr>
      </w:pPr>
    </w:p>
    <w:p w14:paraId="2B681C97" w14:textId="1FAC34C2" w:rsidR="00DC1809" w:rsidRDefault="00DC1809" w:rsidP="00B86E90">
      <w:pPr>
        <w:rPr>
          <w:rFonts w:asciiTheme="majorHAnsi" w:hAnsiTheme="majorHAnsi" w:cstheme="majorHAnsi"/>
        </w:rPr>
      </w:pPr>
      <w:r w:rsidRPr="00DC1809">
        <w:rPr>
          <w:rFonts w:asciiTheme="majorHAnsi" w:hAnsiTheme="majorHAnsi" w:cstheme="majorHAnsi"/>
        </w:rPr>
        <w:t xml:space="preserve">Martínez, Oscar J. </w:t>
      </w:r>
      <w:hyperlink r:id="rId23" w:history="1">
        <w:r w:rsidRPr="00954D5D">
          <w:rPr>
            <w:rStyle w:val="Hyperlink"/>
            <w:rFonts w:asciiTheme="majorHAnsi" w:hAnsiTheme="majorHAnsi" w:cstheme="majorHAnsi"/>
            <w:i/>
          </w:rPr>
          <w:t>Border People:</w:t>
        </w:r>
        <w:r w:rsidR="00090660" w:rsidRPr="00954D5D">
          <w:rPr>
            <w:rStyle w:val="Hyperlink"/>
            <w:rFonts w:asciiTheme="majorHAnsi" w:hAnsiTheme="majorHAnsi" w:cstheme="majorHAnsi"/>
            <w:i/>
          </w:rPr>
          <w:t xml:space="preserve"> Life and Society in the U.S.–Mé</w:t>
        </w:r>
        <w:r w:rsidRPr="00954D5D">
          <w:rPr>
            <w:rStyle w:val="Hyperlink"/>
            <w:rFonts w:asciiTheme="majorHAnsi" w:hAnsiTheme="majorHAnsi" w:cstheme="majorHAnsi"/>
            <w:i/>
          </w:rPr>
          <w:t>xico Borderlands.</w:t>
        </w:r>
      </w:hyperlink>
      <w:r w:rsidRPr="00DC1809">
        <w:rPr>
          <w:rFonts w:asciiTheme="majorHAnsi" w:hAnsiTheme="majorHAnsi" w:cstheme="majorHAnsi"/>
        </w:rPr>
        <w:t xml:space="preserve"> </w:t>
      </w:r>
      <w:r w:rsidR="00CE5856">
        <w:rPr>
          <w:rFonts w:asciiTheme="majorHAnsi" w:hAnsiTheme="majorHAnsi" w:cstheme="majorHAnsi"/>
        </w:rPr>
        <w:tab/>
      </w:r>
      <w:r w:rsidRPr="00DC1809">
        <w:rPr>
          <w:rFonts w:asciiTheme="majorHAnsi" w:hAnsiTheme="majorHAnsi" w:cstheme="majorHAnsi"/>
        </w:rPr>
        <w:t>University of Arizona Press, 1994.</w:t>
      </w:r>
    </w:p>
    <w:p w14:paraId="6F1EC2C9" w14:textId="77777777" w:rsidR="00DC1809" w:rsidRPr="00DC1809" w:rsidRDefault="00DC1809" w:rsidP="00B86E90">
      <w:pPr>
        <w:rPr>
          <w:rFonts w:asciiTheme="majorHAnsi" w:hAnsiTheme="majorHAnsi" w:cstheme="majorHAnsi"/>
        </w:rPr>
      </w:pPr>
    </w:p>
    <w:p w14:paraId="11C4E87A" w14:textId="212B5596" w:rsidR="00DC1809" w:rsidRDefault="00DC1809" w:rsidP="00B86E90">
      <w:pPr>
        <w:rPr>
          <w:rFonts w:asciiTheme="majorHAnsi" w:hAnsiTheme="majorHAnsi" w:cstheme="majorHAnsi"/>
        </w:rPr>
      </w:pPr>
      <w:r w:rsidRPr="00DC1809">
        <w:rPr>
          <w:rFonts w:asciiTheme="majorHAnsi" w:hAnsiTheme="majorHAnsi" w:cstheme="majorHAnsi"/>
        </w:rPr>
        <w:t xml:space="preserve">Mora, Pat. </w:t>
      </w:r>
      <w:hyperlink r:id="rId24" w:history="1">
        <w:r w:rsidRPr="00CE031A">
          <w:rPr>
            <w:rStyle w:val="Hyperlink"/>
            <w:rFonts w:asciiTheme="majorHAnsi" w:hAnsiTheme="majorHAnsi" w:cstheme="majorHAnsi"/>
          </w:rPr>
          <w:t>“Dear Teacher.”</w:t>
        </w:r>
      </w:hyperlink>
      <w:r w:rsidRPr="00DC1809">
        <w:rPr>
          <w:rFonts w:asciiTheme="majorHAnsi" w:hAnsiTheme="majorHAnsi" w:cstheme="majorHAnsi"/>
        </w:rPr>
        <w:t xml:space="preserve"> </w:t>
      </w:r>
      <w:r w:rsidRPr="00DC1809">
        <w:rPr>
          <w:rFonts w:asciiTheme="majorHAnsi" w:hAnsiTheme="majorHAnsi" w:cstheme="majorHAnsi"/>
          <w:i/>
        </w:rPr>
        <w:t>English Journal</w:t>
      </w:r>
      <w:r w:rsidR="00CB31BE">
        <w:rPr>
          <w:rFonts w:asciiTheme="majorHAnsi" w:hAnsiTheme="majorHAnsi" w:cstheme="majorHAnsi"/>
        </w:rPr>
        <w:t>, vol. 94, no. 3, 2005, pp.</w:t>
      </w:r>
      <w:r w:rsidRPr="00DC1809">
        <w:rPr>
          <w:rFonts w:asciiTheme="majorHAnsi" w:hAnsiTheme="majorHAnsi" w:cstheme="majorHAnsi"/>
        </w:rPr>
        <w:t xml:space="preserve"> 32-35.</w:t>
      </w:r>
    </w:p>
    <w:p w14:paraId="4F441E6B" w14:textId="77777777" w:rsidR="00CB31BE" w:rsidRPr="00DC1809" w:rsidRDefault="00CB31BE" w:rsidP="00B86E90">
      <w:pPr>
        <w:rPr>
          <w:rFonts w:asciiTheme="majorHAnsi" w:hAnsiTheme="majorHAnsi" w:cstheme="majorHAnsi"/>
        </w:rPr>
      </w:pPr>
    </w:p>
    <w:p w14:paraId="731999DE" w14:textId="54009109" w:rsidR="00DC1809" w:rsidRDefault="00CB31BE" w:rsidP="00B86E90">
      <w:pPr>
        <w:rPr>
          <w:rFonts w:asciiTheme="majorHAnsi" w:hAnsiTheme="majorHAnsi" w:cstheme="majorHAnsi"/>
        </w:rPr>
      </w:pPr>
      <w:r>
        <w:rPr>
          <w:rFonts w:asciiTheme="majorHAnsi" w:hAnsiTheme="majorHAnsi" w:cstheme="majorHAnsi"/>
        </w:rPr>
        <w:t xml:space="preserve">Mora, Pat. </w:t>
      </w:r>
      <w:hyperlink r:id="rId25" w:history="1">
        <w:r w:rsidR="00CE031A" w:rsidRPr="00CE031A">
          <w:rPr>
            <w:rStyle w:val="Hyperlink"/>
            <w:rFonts w:asciiTheme="majorHAnsi" w:hAnsiTheme="majorHAnsi" w:cstheme="majorHAnsi"/>
          </w:rPr>
          <w:t>“The Border: A Glare of Truth.”</w:t>
        </w:r>
      </w:hyperlink>
      <w:r w:rsidR="00CE031A">
        <w:rPr>
          <w:rFonts w:asciiTheme="majorHAnsi" w:hAnsiTheme="majorHAnsi" w:cstheme="majorHAnsi"/>
        </w:rPr>
        <w:t xml:space="preserve"> </w:t>
      </w:r>
      <w:proofErr w:type="spellStart"/>
      <w:r w:rsidR="00DC1809" w:rsidRPr="00CB31BE">
        <w:rPr>
          <w:rFonts w:asciiTheme="majorHAnsi" w:hAnsiTheme="majorHAnsi" w:cstheme="majorHAnsi"/>
          <w:i/>
        </w:rPr>
        <w:t>Nepantla</w:t>
      </w:r>
      <w:proofErr w:type="spellEnd"/>
      <w:r w:rsidR="00DC1809" w:rsidRPr="00CB31BE">
        <w:rPr>
          <w:rFonts w:asciiTheme="majorHAnsi" w:hAnsiTheme="majorHAnsi" w:cstheme="majorHAnsi"/>
          <w:i/>
        </w:rPr>
        <w:t>: Essays from the Land in the Middle</w:t>
      </w:r>
      <w:r w:rsidR="00DC1809" w:rsidRPr="00DC1809">
        <w:rPr>
          <w:rFonts w:asciiTheme="majorHAnsi" w:hAnsiTheme="majorHAnsi" w:cstheme="majorHAnsi"/>
        </w:rPr>
        <w:t xml:space="preserve">. </w:t>
      </w:r>
      <w:r w:rsidR="00CE031A">
        <w:rPr>
          <w:rFonts w:asciiTheme="majorHAnsi" w:hAnsiTheme="majorHAnsi" w:cstheme="majorHAnsi"/>
        </w:rPr>
        <w:tab/>
      </w:r>
      <w:r>
        <w:rPr>
          <w:rFonts w:asciiTheme="majorHAnsi" w:hAnsiTheme="majorHAnsi" w:cstheme="majorHAnsi"/>
        </w:rPr>
        <w:t>U New Mexico P, 2009</w:t>
      </w:r>
      <w:r w:rsidR="00CE031A">
        <w:rPr>
          <w:rFonts w:asciiTheme="majorHAnsi" w:hAnsiTheme="majorHAnsi" w:cstheme="majorHAnsi"/>
        </w:rPr>
        <w:t>, 10-14</w:t>
      </w:r>
      <w:r w:rsidR="00DC1809" w:rsidRPr="00DC1809">
        <w:rPr>
          <w:rFonts w:asciiTheme="majorHAnsi" w:hAnsiTheme="majorHAnsi" w:cstheme="majorHAnsi"/>
        </w:rPr>
        <w:t xml:space="preserve">. </w:t>
      </w:r>
      <w:r w:rsidR="00CE5856">
        <w:rPr>
          <w:rFonts w:asciiTheme="majorHAnsi" w:hAnsiTheme="majorHAnsi" w:cstheme="majorHAnsi"/>
        </w:rPr>
        <w:tab/>
      </w:r>
    </w:p>
    <w:p w14:paraId="46849629" w14:textId="77777777" w:rsidR="00CB31BE" w:rsidRPr="00DC1809" w:rsidRDefault="00CB31BE" w:rsidP="00B86E90">
      <w:pPr>
        <w:rPr>
          <w:rFonts w:asciiTheme="majorHAnsi" w:hAnsiTheme="majorHAnsi" w:cstheme="majorHAnsi"/>
        </w:rPr>
      </w:pPr>
    </w:p>
    <w:p w14:paraId="3C869955" w14:textId="37B9F626" w:rsidR="00B86E90" w:rsidRDefault="00DC1809" w:rsidP="00B86E90">
      <w:pPr>
        <w:rPr>
          <w:rFonts w:asciiTheme="majorHAnsi" w:hAnsiTheme="majorHAnsi" w:cstheme="majorHAnsi"/>
        </w:rPr>
      </w:pPr>
      <w:r w:rsidRPr="00DC1809">
        <w:rPr>
          <w:rFonts w:asciiTheme="majorHAnsi" w:hAnsiTheme="majorHAnsi" w:cstheme="majorHAnsi"/>
        </w:rPr>
        <w:t xml:space="preserve">Mora, Pat. </w:t>
      </w:r>
      <w:hyperlink r:id="rId26" w:history="1">
        <w:r w:rsidRPr="00954D5D">
          <w:rPr>
            <w:rStyle w:val="Hyperlink"/>
            <w:rFonts w:asciiTheme="majorHAnsi" w:hAnsiTheme="majorHAnsi" w:cstheme="majorHAnsi"/>
            <w:i/>
          </w:rPr>
          <w:t>My Own True Name: New and Selected Poems for Young Adults</w:t>
        </w:r>
        <w:r w:rsidR="00CE5856" w:rsidRPr="00954D5D">
          <w:rPr>
            <w:rStyle w:val="Hyperlink"/>
            <w:rFonts w:asciiTheme="majorHAnsi" w:hAnsiTheme="majorHAnsi" w:cstheme="majorHAnsi"/>
            <w:i/>
          </w:rPr>
          <w:t>, 1984–1999</w:t>
        </w:r>
        <w:r w:rsidRPr="00954D5D">
          <w:rPr>
            <w:rStyle w:val="Hyperlink"/>
            <w:rFonts w:asciiTheme="majorHAnsi" w:hAnsiTheme="majorHAnsi" w:cstheme="majorHAnsi"/>
            <w:i/>
          </w:rPr>
          <w:t>.</w:t>
        </w:r>
      </w:hyperlink>
      <w:r w:rsidRPr="00DC1809">
        <w:rPr>
          <w:rFonts w:asciiTheme="majorHAnsi" w:hAnsiTheme="majorHAnsi" w:cstheme="majorHAnsi"/>
        </w:rPr>
        <w:t xml:space="preserve"> </w:t>
      </w:r>
      <w:r w:rsidR="00CE5856">
        <w:rPr>
          <w:rFonts w:asciiTheme="majorHAnsi" w:hAnsiTheme="majorHAnsi" w:cstheme="majorHAnsi"/>
        </w:rPr>
        <w:tab/>
      </w:r>
      <w:r w:rsidRPr="00DC1809">
        <w:rPr>
          <w:rFonts w:asciiTheme="majorHAnsi" w:hAnsiTheme="majorHAnsi" w:cstheme="majorHAnsi"/>
        </w:rPr>
        <w:t>Piñata Books</w:t>
      </w:r>
      <w:r w:rsidR="00BB643E">
        <w:rPr>
          <w:rFonts w:asciiTheme="majorHAnsi" w:hAnsiTheme="majorHAnsi" w:cstheme="majorHAnsi"/>
        </w:rPr>
        <w:t>–</w:t>
      </w:r>
      <w:proofErr w:type="spellStart"/>
      <w:r w:rsidR="00BB643E">
        <w:rPr>
          <w:rFonts w:asciiTheme="majorHAnsi" w:hAnsiTheme="majorHAnsi" w:cstheme="majorHAnsi"/>
        </w:rPr>
        <w:t>Arte</w:t>
      </w:r>
      <w:proofErr w:type="spellEnd"/>
      <w:r w:rsidR="00BB643E">
        <w:rPr>
          <w:rFonts w:asciiTheme="majorHAnsi" w:hAnsiTheme="majorHAnsi" w:cstheme="majorHAnsi"/>
        </w:rPr>
        <w:t xml:space="preserve"> </w:t>
      </w:r>
      <w:proofErr w:type="spellStart"/>
      <w:r w:rsidR="00BB643E">
        <w:rPr>
          <w:rFonts w:asciiTheme="majorHAnsi" w:hAnsiTheme="majorHAnsi" w:cstheme="majorHAnsi"/>
        </w:rPr>
        <w:t>Público</w:t>
      </w:r>
      <w:proofErr w:type="spellEnd"/>
      <w:r w:rsidR="00BB643E">
        <w:rPr>
          <w:rFonts w:asciiTheme="majorHAnsi" w:hAnsiTheme="majorHAnsi" w:cstheme="majorHAnsi"/>
        </w:rPr>
        <w:t xml:space="preserve"> Press</w:t>
      </w:r>
      <w:r w:rsidRPr="00DC1809">
        <w:rPr>
          <w:rFonts w:asciiTheme="majorHAnsi" w:hAnsiTheme="majorHAnsi" w:cstheme="majorHAnsi"/>
        </w:rPr>
        <w:t>, 2000.</w:t>
      </w:r>
    </w:p>
    <w:p w14:paraId="3EBF6D87" w14:textId="7A6DFEE4" w:rsidR="00CB31BE" w:rsidRPr="00DC1809" w:rsidRDefault="00CB31BE" w:rsidP="00DC1809">
      <w:pPr>
        <w:pStyle w:val="ListParagraph"/>
        <w:ind w:left="0"/>
        <w:jc w:val="both"/>
        <w:rPr>
          <w:rFonts w:asciiTheme="majorHAnsi" w:eastAsia="Times New Roman" w:hAnsiTheme="majorHAnsi" w:cstheme="majorHAnsi"/>
        </w:rPr>
      </w:pPr>
    </w:p>
    <w:p w14:paraId="269C21F8" w14:textId="75A3461A" w:rsidR="00DC1809" w:rsidRPr="00DC1809" w:rsidRDefault="00DC1809" w:rsidP="00B86E90">
      <w:pPr>
        <w:rPr>
          <w:rFonts w:asciiTheme="majorHAnsi" w:hAnsiTheme="majorHAnsi" w:cstheme="majorHAnsi"/>
        </w:rPr>
      </w:pPr>
      <w:r w:rsidRPr="00DC1809">
        <w:rPr>
          <w:rFonts w:asciiTheme="majorHAnsi" w:hAnsiTheme="majorHAnsi" w:cstheme="majorHAnsi"/>
        </w:rPr>
        <w:t>Ruiz, Vicki</w:t>
      </w:r>
      <w:r w:rsidR="00BB643E">
        <w:rPr>
          <w:rFonts w:asciiTheme="majorHAnsi" w:hAnsiTheme="majorHAnsi" w:cstheme="majorHAnsi"/>
        </w:rPr>
        <w:t xml:space="preserve"> L</w:t>
      </w:r>
      <w:r w:rsidRPr="00DC1809">
        <w:rPr>
          <w:rFonts w:asciiTheme="majorHAnsi" w:hAnsiTheme="majorHAnsi" w:cstheme="majorHAnsi"/>
        </w:rPr>
        <w:t xml:space="preserve">. </w:t>
      </w:r>
      <w:hyperlink r:id="rId27" w:history="1">
        <w:r w:rsidRPr="00954D5D">
          <w:rPr>
            <w:rStyle w:val="Hyperlink"/>
            <w:rFonts w:asciiTheme="majorHAnsi" w:hAnsiTheme="majorHAnsi" w:cstheme="majorHAnsi"/>
            <w:i/>
          </w:rPr>
          <w:t xml:space="preserve">Out of the Shadows: Mexican Women in </w:t>
        </w:r>
        <w:r w:rsidR="00CE5856" w:rsidRPr="00954D5D">
          <w:rPr>
            <w:rStyle w:val="Hyperlink"/>
            <w:rFonts w:asciiTheme="majorHAnsi" w:hAnsiTheme="majorHAnsi" w:cstheme="majorHAnsi"/>
            <w:i/>
          </w:rPr>
          <w:t>Twentieth-Century America.</w:t>
        </w:r>
      </w:hyperlink>
      <w:r w:rsidR="00CE5856">
        <w:rPr>
          <w:rFonts w:asciiTheme="majorHAnsi" w:hAnsiTheme="majorHAnsi" w:cstheme="majorHAnsi"/>
          <w:i/>
        </w:rPr>
        <w:t xml:space="preserve"> </w:t>
      </w:r>
      <w:r w:rsidR="00CE5856" w:rsidRPr="00954D5D">
        <w:rPr>
          <w:rFonts w:asciiTheme="majorHAnsi" w:hAnsiTheme="majorHAnsi" w:cstheme="majorHAnsi"/>
        </w:rPr>
        <w:t>10</w:t>
      </w:r>
      <w:r w:rsidR="00CE5856" w:rsidRPr="00954D5D">
        <w:rPr>
          <w:rFonts w:asciiTheme="majorHAnsi" w:hAnsiTheme="majorHAnsi" w:cstheme="majorHAnsi"/>
          <w:vertAlign w:val="superscript"/>
        </w:rPr>
        <w:t>th</w:t>
      </w:r>
      <w:r w:rsidR="00CE5856" w:rsidRPr="00954D5D">
        <w:rPr>
          <w:rFonts w:asciiTheme="majorHAnsi" w:hAnsiTheme="majorHAnsi" w:cstheme="majorHAnsi"/>
        </w:rPr>
        <w:t xml:space="preserve"> </w:t>
      </w:r>
      <w:r w:rsidR="00CE5856" w:rsidRPr="00954D5D">
        <w:rPr>
          <w:rFonts w:asciiTheme="majorHAnsi" w:hAnsiTheme="majorHAnsi" w:cstheme="majorHAnsi"/>
        </w:rPr>
        <w:tab/>
      </w:r>
      <w:r w:rsidRPr="00954D5D">
        <w:rPr>
          <w:rFonts w:asciiTheme="majorHAnsi" w:hAnsiTheme="majorHAnsi" w:cstheme="majorHAnsi"/>
        </w:rPr>
        <w:t>Anniversary Edition</w:t>
      </w:r>
      <w:r w:rsidR="00CE5856" w:rsidRPr="00954D5D">
        <w:rPr>
          <w:rFonts w:asciiTheme="majorHAnsi" w:hAnsiTheme="majorHAnsi" w:cstheme="majorHAnsi"/>
        </w:rPr>
        <w:t xml:space="preserve">, </w:t>
      </w:r>
      <w:r w:rsidRPr="00DC1809">
        <w:rPr>
          <w:rFonts w:asciiTheme="majorHAnsi" w:hAnsiTheme="majorHAnsi" w:cstheme="majorHAnsi"/>
        </w:rPr>
        <w:t>Oxford University Press, 2008.</w:t>
      </w:r>
    </w:p>
    <w:p w14:paraId="099C2B17" w14:textId="11D557D9" w:rsidR="004E75E3" w:rsidRPr="00B86E90" w:rsidRDefault="004E75E3" w:rsidP="00B86E90">
      <w:pPr>
        <w:rPr>
          <w:rFonts w:asciiTheme="majorHAnsi" w:hAnsiTheme="majorHAnsi"/>
        </w:rPr>
      </w:pPr>
    </w:p>
    <w:p w14:paraId="7735DC5C" w14:textId="77777777" w:rsidR="00606EBE" w:rsidRDefault="00606EBE">
      <w:pPr>
        <w:rPr>
          <w:rFonts w:asciiTheme="majorHAnsi" w:hAnsiTheme="majorHAnsi"/>
          <w:b/>
        </w:rPr>
      </w:pPr>
      <w:r>
        <w:rPr>
          <w:rFonts w:asciiTheme="majorHAnsi" w:hAnsiTheme="majorHAnsi"/>
          <w:b/>
        </w:rPr>
        <w:br w:type="page"/>
      </w:r>
    </w:p>
    <w:p w14:paraId="51F86A55" w14:textId="09149F74" w:rsidR="00CD6261" w:rsidRDefault="00A97502" w:rsidP="00A97502">
      <w:pPr>
        <w:rPr>
          <w:rFonts w:asciiTheme="majorHAnsi" w:hAnsiTheme="majorHAnsi"/>
          <w:b/>
        </w:rPr>
      </w:pPr>
      <w:r w:rsidRPr="00A97502">
        <w:rPr>
          <w:rFonts w:asciiTheme="majorHAnsi" w:hAnsiTheme="majorHAnsi"/>
          <w:b/>
        </w:rPr>
        <w:lastRenderedPageBreak/>
        <w:t>Reflection</w:t>
      </w:r>
    </w:p>
    <w:p w14:paraId="50CC43EC" w14:textId="77777777" w:rsidR="00007093" w:rsidRDefault="00007093" w:rsidP="00A97502">
      <w:pPr>
        <w:rPr>
          <w:rFonts w:asciiTheme="majorHAnsi" w:hAnsiTheme="majorHAnsi"/>
        </w:rPr>
      </w:pPr>
      <w:r>
        <w:rPr>
          <w:rFonts w:asciiTheme="majorHAnsi" w:hAnsiTheme="majorHAnsi"/>
        </w:rPr>
        <w:t xml:space="preserve">Our experiences and collaboration on teaching about U.S.–México borderlands histories and literatures came together as we prepared the lesson plan titled “The Border’s Alive.” We wanted to provide guidance for teachers as they work with their students to provides new ways of reading texts about the border with deeper questioning and thinking. </w:t>
      </w:r>
    </w:p>
    <w:p w14:paraId="6967C3DF" w14:textId="77777777" w:rsidR="00007093" w:rsidRDefault="00007093" w:rsidP="00A97502">
      <w:pPr>
        <w:rPr>
          <w:rFonts w:asciiTheme="majorHAnsi" w:hAnsiTheme="majorHAnsi"/>
        </w:rPr>
      </w:pPr>
    </w:p>
    <w:p w14:paraId="5EB06431" w14:textId="0634B638" w:rsidR="00007093" w:rsidRDefault="00007093" w:rsidP="00A97502">
      <w:pPr>
        <w:rPr>
          <w:rFonts w:asciiTheme="majorHAnsi" w:hAnsiTheme="majorHAnsi"/>
        </w:rPr>
      </w:pPr>
      <w:r>
        <w:rPr>
          <w:rFonts w:asciiTheme="majorHAnsi" w:hAnsiTheme="majorHAnsi"/>
        </w:rPr>
        <w:t>We believe the interdisciplinary approach will involve more students in understanding key concepts, periods, and perspectives about history and literature.</w:t>
      </w:r>
    </w:p>
    <w:p w14:paraId="2F3F4482" w14:textId="2933F19D" w:rsidR="00606EBE" w:rsidRDefault="00606EBE" w:rsidP="00A97502">
      <w:pPr>
        <w:rPr>
          <w:rFonts w:asciiTheme="majorHAnsi" w:hAnsiTheme="majorHAnsi"/>
        </w:rPr>
      </w:pPr>
    </w:p>
    <w:p w14:paraId="25C7132B" w14:textId="6DAAF576" w:rsidR="00606EBE" w:rsidRDefault="00606EBE" w:rsidP="00606EBE">
      <w:pPr>
        <w:rPr>
          <w:rFonts w:asciiTheme="majorHAnsi" w:hAnsiTheme="majorHAnsi"/>
          <w:b/>
        </w:rPr>
      </w:pPr>
      <w:r>
        <w:rPr>
          <w:rFonts w:asciiTheme="majorHAnsi" w:hAnsiTheme="majorHAnsi"/>
          <w:b/>
        </w:rPr>
        <w:t>About Us</w:t>
      </w:r>
    </w:p>
    <w:p w14:paraId="5EF8C071" w14:textId="4125281B" w:rsidR="00606EBE" w:rsidRDefault="00606EBE" w:rsidP="00606EBE">
      <w:pPr>
        <w:rPr>
          <w:rFonts w:asciiTheme="majorHAnsi" w:hAnsiTheme="majorHAnsi"/>
        </w:rPr>
      </w:pPr>
      <w:r w:rsidRPr="00CD6261">
        <w:rPr>
          <w:rFonts w:asciiTheme="majorHAnsi" w:hAnsiTheme="majorHAnsi"/>
          <w:b/>
        </w:rPr>
        <w:t>Ignacio Martínez</w:t>
      </w:r>
      <w:r w:rsidRPr="00CD6261">
        <w:rPr>
          <w:rFonts w:asciiTheme="majorHAnsi" w:hAnsiTheme="majorHAnsi"/>
        </w:rPr>
        <w:t xml:space="preserve"> is A</w:t>
      </w:r>
      <w:r>
        <w:rPr>
          <w:rFonts w:asciiTheme="majorHAnsi" w:hAnsiTheme="majorHAnsi"/>
        </w:rPr>
        <w:t>ssociate</w:t>
      </w:r>
      <w:r w:rsidRPr="00CD6261">
        <w:rPr>
          <w:rFonts w:asciiTheme="majorHAnsi" w:hAnsiTheme="majorHAnsi"/>
        </w:rPr>
        <w:t xml:space="preserve"> Professor of Colonial Latin America in the Department of History at The University of Texas at El Paso. His scholarly and research interests include world history, the Atlantic World, Latin American intellectual history, the history of emotions, and the social and cultural history of the Spanish </w:t>
      </w:r>
      <w:r>
        <w:rPr>
          <w:rFonts w:asciiTheme="majorHAnsi" w:hAnsiTheme="majorHAnsi"/>
        </w:rPr>
        <w:t>b</w:t>
      </w:r>
      <w:r w:rsidRPr="00CD6261">
        <w:rPr>
          <w:rFonts w:asciiTheme="majorHAnsi" w:hAnsiTheme="majorHAnsi"/>
        </w:rPr>
        <w:t xml:space="preserve">orderlands. </w:t>
      </w:r>
      <w:r>
        <w:rPr>
          <w:rFonts w:asciiTheme="majorHAnsi" w:hAnsiTheme="majorHAnsi"/>
        </w:rPr>
        <w:t>His recent book is</w:t>
      </w:r>
      <w:r w:rsidRPr="00CD6261">
        <w:rPr>
          <w:rFonts w:asciiTheme="majorHAnsi" w:hAnsiTheme="majorHAnsi"/>
        </w:rPr>
        <w:t xml:space="preserve"> titled </w:t>
      </w:r>
      <w:r w:rsidRPr="00CD6261">
        <w:rPr>
          <w:rFonts w:asciiTheme="majorHAnsi" w:hAnsiTheme="majorHAnsi"/>
          <w:i/>
        </w:rPr>
        <w:t xml:space="preserve">The Intimate Frontier: Friendship and </w:t>
      </w:r>
      <w:proofErr w:type="spellStart"/>
      <w:r>
        <w:rPr>
          <w:rFonts w:asciiTheme="majorHAnsi" w:hAnsiTheme="majorHAnsi"/>
          <w:i/>
        </w:rPr>
        <w:t>and</w:t>
      </w:r>
      <w:proofErr w:type="spellEnd"/>
      <w:r>
        <w:rPr>
          <w:rFonts w:asciiTheme="majorHAnsi" w:hAnsiTheme="majorHAnsi"/>
          <w:i/>
        </w:rPr>
        <w:t xml:space="preserve"> Civil Society i</w:t>
      </w:r>
      <w:r w:rsidRPr="00CD6261">
        <w:rPr>
          <w:rFonts w:asciiTheme="majorHAnsi" w:hAnsiTheme="majorHAnsi"/>
          <w:i/>
        </w:rPr>
        <w:t>n N</w:t>
      </w:r>
      <w:r>
        <w:rPr>
          <w:rFonts w:asciiTheme="majorHAnsi" w:hAnsiTheme="majorHAnsi"/>
          <w:i/>
        </w:rPr>
        <w:t>orthern N</w:t>
      </w:r>
      <w:r w:rsidRPr="00CD6261">
        <w:rPr>
          <w:rFonts w:asciiTheme="majorHAnsi" w:hAnsiTheme="majorHAnsi"/>
          <w:i/>
        </w:rPr>
        <w:t>ew Spain</w:t>
      </w:r>
      <w:r w:rsidRPr="00CD6261">
        <w:rPr>
          <w:rFonts w:asciiTheme="majorHAnsi" w:hAnsiTheme="majorHAnsi"/>
        </w:rPr>
        <w:t>.</w:t>
      </w:r>
      <w:r>
        <w:rPr>
          <w:rFonts w:asciiTheme="majorHAnsi" w:hAnsiTheme="majorHAnsi"/>
        </w:rPr>
        <w:t xml:space="preserve"> </w:t>
      </w:r>
    </w:p>
    <w:p w14:paraId="07FBA178" w14:textId="77777777" w:rsidR="00606EBE" w:rsidRDefault="00606EBE" w:rsidP="00606EBE">
      <w:pPr>
        <w:rPr>
          <w:rFonts w:asciiTheme="majorHAnsi" w:hAnsiTheme="majorHAnsi"/>
        </w:rPr>
      </w:pPr>
    </w:p>
    <w:p w14:paraId="5B6E3A14" w14:textId="77777777" w:rsidR="00606EBE" w:rsidRDefault="00606EBE" w:rsidP="00606EBE">
      <w:pPr>
        <w:rPr>
          <w:rFonts w:asciiTheme="majorHAnsi" w:hAnsiTheme="majorHAnsi"/>
        </w:rPr>
      </w:pPr>
      <w:r w:rsidRPr="00CD6261">
        <w:rPr>
          <w:rFonts w:asciiTheme="majorHAnsi" w:hAnsiTheme="majorHAnsi"/>
        </w:rPr>
        <w:t>Ignacio is deeply devoted to his craft as a historian. However, when he succeeds in finding time to get out of the office, he enjoys working out, playing racquetball, and spending time with his family.</w:t>
      </w:r>
    </w:p>
    <w:p w14:paraId="2EB70807" w14:textId="77777777" w:rsidR="00606EBE" w:rsidRDefault="00606EBE" w:rsidP="00606EBE">
      <w:pPr>
        <w:rPr>
          <w:rFonts w:asciiTheme="majorHAnsi" w:hAnsiTheme="majorHAnsi"/>
        </w:rPr>
      </w:pPr>
    </w:p>
    <w:p w14:paraId="3EBBCA90" w14:textId="79067DCA" w:rsidR="00606EBE" w:rsidRDefault="00606EBE" w:rsidP="00606EBE">
      <w:pPr>
        <w:rPr>
          <w:rFonts w:asciiTheme="majorHAnsi" w:hAnsiTheme="majorHAnsi"/>
        </w:rPr>
      </w:pPr>
      <w:r w:rsidRPr="00CD6261">
        <w:rPr>
          <w:rFonts w:asciiTheme="majorHAnsi" w:hAnsiTheme="majorHAnsi"/>
          <w:b/>
        </w:rPr>
        <w:t>R. Joseph Rodríguez</w:t>
      </w:r>
      <w:r w:rsidRPr="00CD6261">
        <w:rPr>
          <w:rFonts w:asciiTheme="majorHAnsi" w:hAnsiTheme="majorHAnsi"/>
        </w:rPr>
        <w:t xml:space="preserve"> </w:t>
      </w:r>
      <w:r>
        <w:rPr>
          <w:rFonts w:asciiTheme="majorHAnsi" w:hAnsiTheme="majorHAnsi"/>
        </w:rPr>
        <w:t>teaches at St. Edward’s University in the Division of Graduate and Professional Studies</w:t>
      </w:r>
      <w:r w:rsidRPr="006E0751">
        <w:rPr>
          <w:rFonts w:asciiTheme="majorHAnsi" w:hAnsiTheme="majorHAnsi"/>
        </w:rPr>
        <w:t>. He has taught English and Spanish language arts in public schools, community colleges, and universities. His areas of research include children’s and young adult literatures, language acquisition, and socially responsible biliteracies.</w:t>
      </w:r>
      <w:r>
        <w:rPr>
          <w:rFonts w:asciiTheme="majorHAnsi" w:hAnsiTheme="majorHAnsi"/>
        </w:rPr>
        <w:t xml:space="preserve"> </w:t>
      </w:r>
      <w:r>
        <w:rPr>
          <w:rFonts w:asciiTheme="majorHAnsi" w:hAnsiTheme="majorHAnsi"/>
        </w:rPr>
        <w:t>Joseph</w:t>
      </w:r>
      <w:r>
        <w:rPr>
          <w:rFonts w:asciiTheme="majorHAnsi" w:hAnsiTheme="majorHAnsi"/>
        </w:rPr>
        <w:t xml:space="preserve"> is the</w:t>
      </w:r>
      <w:r w:rsidRPr="00CD6261">
        <w:rPr>
          <w:rFonts w:asciiTheme="majorHAnsi" w:hAnsiTheme="majorHAnsi"/>
        </w:rPr>
        <w:t xml:space="preserve"> author of </w:t>
      </w:r>
      <w:r>
        <w:rPr>
          <w:rFonts w:asciiTheme="majorHAnsi" w:hAnsiTheme="majorHAnsi"/>
        </w:rPr>
        <w:t>numerous research articles, critical essays, and narrative poems</w:t>
      </w:r>
      <w:r w:rsidRPr="00CD6261">
        <w:rPr>
          <w:rFonts w:asciiTheme="majorHAnsi" w:hAnsiTheme="majorHAnsi"/>
        </w:rPr>
        <w:t>.</w:t>
      </w:r>
    </w:p>
    <w:p w14:paraId="4556BDDE" w14:textId="77777777" w:rsidR="00606EBE" w:rsidRDefault="00606EBE" w:rsidP="00606EBE">
      <w:pPr>
        <w:rPr>
          <w:rFonts w:asciiTheme="majorHAnsi" w:hAnsiTheme="majorHAnsi"/>
        </w:rPr>
      </w:pPr>
    </w:p>
    <w:p w14:paraId="2BBED966" w14:textId="77777777" w:rsidR="00606EBE" w:rsidRDefault="00606EBE" w:rsidP="00606EBE">
      <w:pPr>
        <w:rPr>
          <w:rFonts w:asciiTheme="majorHAnsi" w:hAnsiTheme="majorHAnsi"/>
        </w:rPr>
      </w:pPr>
      <w:r w:rsidRPr="00CD6261">
        <w:rPr>
          <w:rFonts w:asciiTheme="majorHAnsi" w:hAnsiTheme="majorHAnsi"/>
        </w:rPr>
        <w:t xml:space="preserve">When Joseph is not reading, teaching, or writing, he enjoys cooking, hiking, kayaking, storytelling, and traveling. </w:t>
      </w:r>
    </w:p>
    <w:p w14:paraId="48C8EB54" w14:textId="77777777" w:rsidR="00606EBE" w:rsidRPr="00007093" w:rsidRDefault="00606EBE" w:rsidP="00A97502">
      <w:pPr>
        <w:rPr>
          <w:rFonts w:asciiTheme="majorHAnsi" w:hAnsiTheme="majorHAnsi"/>
        </w:rPr>
      </w:pPr>
    </w:p>
    <w:sectPr w:rsidR="00606EBE" w:rsidRPr="00007093" w:rsidSect="00ED6D31">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C23C" w14:textId="77777777" w:rsidR="00C30315" w:rsidRDefault="00C30315" w:rsidP="006A104F">
      <w:r>
        <w:separator/>
      </w:r>
    </w:p>
  </w:endnote>
  <w:endnote w:type="continuationSeparator" w:id="0">
    <w:p w14:paraId="307A7812" w14:textId="77777777" w:rsidR="00C30315" w:rsidRDefault="00C30315" w:rsidP="006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20630419"/>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14:paraId="7F05183D" w14:textId="65BE41D2" w:rsidR="00BB643E" w:rsidRPr="006A104F" w:rsidRDefault="00BB643E">
            <w:pPr>
              <w:pStyle w:val="Footer"/>
              <w:jc w:val="center"/>
              <w:rPr>
                <w:rFonts w:asciiTheme="majorHAnsi" w:hAnsiTheme="majorHAnsi"/>
              </w:rPr>
            </w:pPr>
            <w:r w:rsidRPr="006A104F">
              <w:rPr>
                <w:rFonts w:asciiTheme="majorHAnsi" w:hAnsiTheme="majorHAnsi"/>
              </w:rPr>
              <w:t xml:space="preserve">Page </w:t>
            </w:r>
            <w:r w:rsidRPr="006A104F">
              <w:rPr>
                <w:rFonts w:asciiTheme="majorHAnsi" w:hAnsiTheme="majorHAnsi"/>
                <w:b/>
                <w:bCs/>
              </w:rPr>
              <w:fldChar w:fldCharType="begin"/>
            </w:r>
            <w:r w:rsidRPr="006A104F">
              <w:rPr>
                <w:rFonts w:asciiTheme="majorHAnsi" w:hAnsiTheme="majorHAnsi"/>
                <w:b/>
                <w:bCs/>
              </w:rPr>
              <w:instrText xml:space="preserve"> PAGE </w:instrText>
            </w:r>
            <w:r w:rsidRPr="006A104F">
              <w:rPr>
                <w:rFonts w:asciiTheme="majorHAnsi" w:hAnsiTheme="majorHAnsi"/>
                <w:b/>
                <w:bCs/>
              </w:rPr>
              <w:fldChar w:fldCharType="separate"/>
            </w:r>
            <w:r w:rsidR="00954D5D">
              <w:rPr>
                <w:rFonts w:asciiTheme="majorHAnsi" w:hAnsiTheme="majorHAnsi"/>
                <w:b/>
                <w:bCs/>
                <w:noProof/>
              </w:rPr>
              <w:t>3</w:t>
            </w:r>
            <w:r w:rsidRPr="006A104F">
              <w:rPr>
                <w:rFonts w:asciiTheme="majorHAnsi" w:hAnsiTheme="majorHAnsi"/>
                <w:b/>
                <w:bCs/>
              </w:rPr>
              <w:fldChar w:fldCharType="end"/>
            </w:r>
            <w:r w:rsidRPr="006A104F">
              <w:rPr>
                <w:rFonts w:asciiTheme="majorHAnsi" w:hAnsiTheme="majorHAnsi"/>
              </w:rPr>
              <w:t xml:space="preserve"> of </w:t>
            </w:r>
            <w:r w:rsidRPr="006A104F">
              <w:rPr>
                <w:rFonts w:asciiTheme="majorHAnsi" w:hAnsiTheme="majorHAnsi"/>
                <w:b/>
                <w:bCs/>
              </w:rPr>
              <w:fldChar w:fldCharType="begin"/>
            </w:r>
            <w:r w:rsidRPr="006A104F">
              <w:rPr>
                <w:rFonts w:asciiTheme="majorHAnsi" w:hAnsiTheme="majorHAnsi"/>
                <w:b/>
                <w:bCs/>
              </w:rPr>
              <w:instrText xml:space="preserve"> NUMPAGES  </w:instrText>
            </w:r>
            <w:r w:rsidRPr="006A104F">
              <w:rPr>
                <w:rFonts w:asciiTheme="majorHAnsi" w:hAnsiTheme="majorHAnsi"/>
                <w:b/>
                <w:bCs/>
              </w:rPr>
              <w:fldChar w:fldCharType="separate"/>
            </w:r>
            <w:r w:rsidR="00954D5D">
              <w:rPr>
                <w:rFonts w:asciiTheme="majorHAnsi" w:hAnsiTheme="majorHAnsi"/>
                <w:b/>
                <w:bCs/>
                <w:noProof/>
              </w:rPr>
              <w:t>7</w:t>
            </w:r>
            <w:r w:rsidRPr="006A104F">
              <w:rPr>
                <w:rFonts w:asciiTheme="majorHAnsi" w:hAnsiTheme="majorHAnsi"/>
                <w:b/>
                <w:bCs/>
              </w:rPr>
              <w:fldChar w:fldCharType="end"/>
            </w:r>
          </w:p>
        </w:sdtContent>
      </w:sdt>
    </w:sdtContent>
  </w:sdt>
  <w:p w14:paraId="017FDF24" w14:textId="77777777" w:rsidR="00BB643E" w:rsidRDefault="00B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16D9" w14:textId="77777777" w:rsidR="00C30315" w:rsidRDefault="00C30315" w:rsidP="006A104F">
      <w:r>
        <w:separator/>
      </w:r>
    </w:p>
  </w:footnote>
  <w:footnote w:type="continuationSeparator" w:id="0">
    <w:p w14:paraId="5802E138" w14:textId="77777777" w:rsidR="00C30315" w:rsidRDefault="00C30315" w:rsidP="006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0DDF" w14:textId="77777777" w:rsidR="00BB643E" w:rsidRDefault="00BB643E" w:rsidP="006A104F">
    <w:pPr>
      <w:pStyle w:val="Header"/>
      <w:tabs>
        <w:tab w:val="clear" w:pos="9360"/>
        <w:tab w:val="right" w:pos="8550"/>
      </w:tabs>
    </w:pPr>
    <w:r>
      <w:rPr>
        <w:noProof/>
      </w:rPr>
      <w:drawing>
        <wp:anchor distT="0" distB="0" distL="114300" distR="114300" simplePos="0" relativeHeight="251660288" behindDoc="0" locked="0" layoutInCell="1" allowOverlap="1" wp14:anchorId="3883D46C" wp14:editId="3478FE6D">
          <wp:simplePos x="0" y="0"/>
          <wp:positionH relativeFrom="column">
            <wp:posOffset>-182880</wp:posOffset>
          </wp:positionH>
          <wp:positionV relativeFrom="paragraph">
            <wp:posOffset>-320040</wp:posOffset>
          </wp:positionV>
          <wp:extent cx="3385185" cy="7467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185" cy="746760"/>
                  </a:xfrm>
                  <a:prstGeom prst="rect">
                    <a:avLst/>
                  </a:prstGeom>
                  <a:noFill/>
                </pic:spPr>
              </pic:pic>
            </a:graphicData>
          </a:graphic>
          <wp14:sizeRelH relativeFrom="page">
            <wp14:pctWidth>0</wp14:pctWidth>
          </wp14:sizeRelH>
          <wp14:sizeRelV relativeFrom="page">
            <wp14:pctHeight>0</wp14:pctHeight>
          </wp14:sizeRelV>
        </wp:anchor>
      </w:drawing>
    </w:r>
    <w:r>
      <w:tab/>
    </w:r>
  </w:p>
  <w:p w14:paraId="1DB82650" w14:textId="25C26437" w:rsidR="00BB643E" w:rsidRDefault="00BB643E" w:rsidP="006A104F">
    <w:pPr>
      <w:pStyle w:val="Header"/>
      <w:tabs>
        <w:tab w:val="clear" w:pos="9360"/>
        <w:tab w:val="right" w:pos="8550"/>
      </w:tabs>
      <w:rPr>
        <w:rFonts w:asciiTheme="majorHAnsi" w:hAnsiTheme="majorHAnsi"/>
      </w:rPr>
    </w:pPr>
    <w:r>
      <w:t>Q</w:t>
    </w:r>
    <w:r>
      <w:tab/>
    </w:r>
    <w:r>
      <w:tab/>
    </w:r>
    <w:r>
      <w:rPr>
        <w:rFonts w:asciiTheme="majorHAnsi" w:hAnsiTheme="majorHAnsi"/>
      </w:rPr>
      <w:t>July 1</w:t>
    </w:r>
    <w:r w:rsidR="00606EBE">
      <w:rPr>
        <w:rFonts w:asciiTheme="majorHAnsi" w:hAnsiTheme="majorHAnsi"/>
      </w:rPr>
      <w:t>4</w:t>
    </w:r>
    <w:r>
      <w:rPr>
        <w:rFonts w:asciiTheme="majorHAnsi" w:hAnsiTheme="majorHAnsi"/>
      </w:rPr>
      <w:t>,</w:t>
    </w:r>
    <w:r w:rsidRPr="006A104F">
      <w:rPr>
        <w:rFonts w:asciiTheme="majorHAnsi" w:hAnsiTheme="majorHAnsi"/>
      </w:rPr>
      <w:t xml:space="preserve"> 20</w:t>
    </w:r>
    <w:r w:rsidR="00606EBE">
      <w:rPr>
        <w:rFonts w:asciiTheme="majorHAnsi" w:hAnsiTheme="majorHAnsi"/>
      </w:rPr>
      <w:t>21</w:t>
    </w:r>
  </w:p>
  <w:p w14:paraId="3CA2A01B" w14:textId="77777777" w:rsidR="00BB643E" w:rsidRPr="006A104F" w:rsidRDefault="00BB643E" w:rsidP="006A104F">
    <w:pPr>
      <w:pStyle w:val="Header"/>
      <w:tabs>
        <w:tab w:val="clear" w:pos="9360"/>
        <w:tab w:val="right" w:pos="8550"/>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C1F"/>
    <w:multiLevelType w:val="hybridMultilevel"/>
    <w:tmpl w:val="4ABEE576"/>
    <w:lvl w:ilvl="0" w:tplc="8E1A1494">
      <w:start w:val="1"/>
      <w:numFmt w:val="upperRoman"/>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48A6"/>
    <w:multiLevelType w:val="hybridMultilevel"/>
    <w:tmpl w:val="90382EC0"/>
    <w:lvl w:ilvl="0" w:tplc="F2E4C3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D60FF"/>
    <w:multiLevelType w:val="hybridMultilevel"/>
    <w:tmpl w:val="DB481A4A"/>
    <w:lvl w:ilvl="0" w:tplc="E25A3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856F4"/>
    <w:multiLevelType w:val="hybridMultilevel"/>
    <w:tmpl w:val="D916BCDA"/>
    <w:lvl w:ilvl="0" w:tplc="E222C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3E5"/>
    <w:multiLevelType w:val="hybridMultilevel"/>
    <w:tmpl w:val="48B4B714"/>
    <w:lvl w:ilvl="0" w:tplc="30548D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D0824"/>
    <w:multiLevelType w:val="hybridMultilevel"/>
    <w:tmpl w:val="8BD262C0"/>
    <w:lvl w:ilvl="0" w:tplc="E43ED538">
      <w:start w:val="1"/>
      <w:numFmt w:val="decimal"/>
      <w:lvlText w:val="%1."/>
      <w:lvlJc w:val="left"/>
      <w:pPr>
        <w:ind w:left="720" w:hanging="360"/>
      </w:pPr>
      <w:rPr>
        <w:rFonts w:hint="default"/>
        <w:b w:val="0"/>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A27"/>
    <w:multiLevelType w:val="hybridMultilevel"/>
    <w:tmpl w:val="318E8220"/>
    <w:lvl w:ilvl="0" w:tplc="31EE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52131"/>
    <w:multiLevelType w:val="hybridMultilevel"/>
    <w:tmpl w:val="390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233BE"/>
    <w:multiLevelType w:val="hybridMultilevel"/>
    <w:tmpl w:val="A61E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16262"/>
    <w:multiLevelType w:val="hybridMultilevel"/>
    <w:tmpl w:val="1CA66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640E0F"/>
    <w:multiLevelType w:val="hybridMultilevel"/>
    <w:tmpl w:val="3400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97F53"/>
    <w:multiLevelType w:val="hybridMultilevel"/>
    <w:tmpl w:val="B504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D7D81"/>
    <w:multiLevelType w:val="hybridMultilevel"/>
    <w:tmpl w:val="0502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96613"/>
    <w:multiLevelType w:val="hybridMultilevel"/>
    <w:tmpl w:val="7E40DEEA"/>
    <w:lvl w:ilvl="0" w:tplc="E222CDD4">
      <w:start w:val="1"/>
      <w:numFmt w:val="decimal"/>
      <w:lvlText w:val="%1."/>
      <w:lvlJc w:val="left"/>
      <w:pPr>
        <w:ind w:left="720" w:hanging="360"/>
      </w:pPr>
      <w:rPr>
        <w:rFonts w:hint="default"/>
        <w:b/>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51EC"/>
    <w:multiLevelType w:val="hybridMultilevel"/>
    <w:tmpl w:val="7F28C31C"/>
    <w:lvl w:ilvl="0" w:tplc="36F256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65F96"/>
    <w:multiLevelType w:val="hybridMultilevel"/>
    <w:tmpl w:val="9A264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732DA"/>
    <w:multiLevelType w:val="hybridMultilevel"/>
    <w:tmpl w:val="933E4110"/>
    <w:lvl w:ilvl="0" w:tplc="0D28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D7DA2"/>
    <w:multiLevelType w:val="hybridMultilevel"/>
    <w:tmpl w:val="55EC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24F0E"/>
    <w:multiLevelType w:val="hybridMultilevel"/>
    <w:tmpl w:val="0BFE6D2C"/>
    <w:lvl w:ilvl="0" w:tplc="0C84A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3689C"/>
    <w:multiLevelType w:val="hybridMultilevel"/>
    <w:tmpl w:val="7506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9"/>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8"/>
  </w:num>
  <w:num w:numId="13">
    <w:abstractNumId w:val="6"/>
  </w:num>
  <w:num w:numId="14">
    <w:abstractNumId w:val="14"/>
  </w:num>
  <w:num w:numId="15">
    <w:abstractNumId w:val="1"/>
  </w:num>
  <w:num w:numId="16">
    <w:abstractNumId w:val="7"/>
  </w:num>
  <w:num w:numId="17">
    <w:abstractNumId w:val="10"/>
  </w:num>
  <w:num w:numId="18">
    <w:abstractNumId w:val="12"/>
  </w:num>
  <w:num w:numId="19">
    <w:abstractNumId w:val="4"/>
  </w:num>
  <w:num w:numId="20">
    <w:abstractNumId w:val="17"/>
  </w:num>
  <w:num w:numId="21">
    <w:abstractNumId w:val="1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E21"/>
    <w:rsid w:val="0000707A"/>
    <w:rsid w:val="00007093"/>
    <w:rsid w:val="0004332C"/>
    <w:rsid w:val="0004365C"/>
    <w:rsid w:val="00083074"/>
    <w:rsid w:val="00090660"/>
    <w:rsid w:val="000D3377"/>
    <w:rsid w:val="000E12E3"/>
    <w:rsid w:val="000E6C1F"/>
    <w:rsid w:val="00103125"/>
    <w:rsid w:val="0012280C"/>
    <w:rsid w:val="00144F4D"/>
    <w:rsid w:val="00145DB4"/>
    <w:rsid w:val="00151AF8"/>
    <w:rsid w:val="00182D83"/>
    <w:rsid w:val="001B2F3A"/>
    <w:rsid w:val="002369AF"/>
    <w:rsid w:val="00296257"/>
    <w:rsid w:val="003E351F"/>
    <w:rsid w:val="003E3771"/>
    <w:rsid w:val="004221C1"/>
    <w:rsid w:val="00424141"/>
    <w:rsid w:val="00426A7A"/>
    <w:rsid w:val="00456DBF"/>
    <w:rsid w:val="00470DC6"/>
    <w:rsid w:val="00480D47"/>
    <w:rsid w:val="004E3C06"/>
    <w:rsid w:val="004E75E3"/>
    <w:rsid w:val="00520C0C"/>
    <w:rsid w:val="005677B5"/>
    <w:rsid w:val="005846C0"/>
    <w:rsid w:val="005D7D8D"/>
    <w:rsid w:val="00605E21"/>
    <w:rsid w:val="00606EBE"/>
    <w:rsid w:val="006109A6"/>
    <w:rsid w:val="0062432F"/>
    <w:rsid w:val="00644995"/>
    <w:rsid w:val="006771A7"/>
    <w:rsid w:val="00682A38"/>
    <w:rsid w:val="00687CCF"/>
    <w:rsid w:val="006A104F"/>
    <w:rsid w:val="006C291C"/>
    <w:rsid w:val="006D0FB1"/>
    <w:rsid w:val="006E0751"/>
    <w:rsid w:val="006F1128"/>
    <w:rsid w:val="00716E5B"/>
    <w:rsid w:val="00717928"/>
    <w:rsid w:val="00765434"/>
    <w:rsid w:val="007A358F"/>
    <w:rsid w:val="0084087A"/>
    <w:rsid w:val="008F07CF"/>
    <w:rsid w:val="0090760F"/>
    <w:rsid w:val="00954D5D"/>
    <w:rsid w:val="009563D4"/>
    <w:rsid w:val="00970DCB"/>
    <w:rsid w:val="009C3E2A"/>
    <w:rsid w:val="009E604E"/>
    <w:rsid w:val="00A132E0"/>
    <w:rsid w:val="00A34970"/>
    <w:rsid w:val="00A97502"/>
    <w:rsid w:val="00B603F3"/>
    <w:rsid w:val="00B86E90"/>
    <w:rsid w:val="00BB643E"/>
    <w:rsid w:val="00BC42C8"/>
    <w:rsid w:val="00BF5531"/>
    <w:rsid w:val="00C16E3A"/>
    <w:rsid w:val="00C263B7"/>
    <w:rsid w:val="00C26757"/>
    <w:rsid w:val="00C30315"/>
    <w:rsid w:val="00C40366"/>
    <w:rsid w:val="00C51598"/>
    <w:rsid w:val="00CA7394"/>
    <w:rsid w:val="00CB31BE"/>
    <w:rsid w:val="00CB6639"/>
    <w:rsid w:val="00CD6261"/>
    <w:rsid w:val="00CE031A"/>
    <w:rsid w:val="00CE5856"/>
    <w:rsid w:val="00D0335D"/>
    <w:rsid w:val="00D37B0F"/>
    <w:rsid w:val="00DA2F40"/>
    <w:rsid w:val="00DB2A6E"/>
    <w:rsid w:val="00DC1809"/>
    <w:rsid w:val="00E11313"/>
    <w:rsid w:val="00E45D71"/>
    <w:rsid w:val="00E510A8"/>
    <w:rsid w:val="00E85FAD"/>
    <w:rsid w:val="00E9542C"/>
    <w:rsid w:val="00ED6D31"/>
    <w:rsid w:val="00EF1314"/>
    <w:rsid w:val="00F4563E"/>
    <w:rsid w:val="00F9559D"/>
    <w:rsid w:val="00FB0C09"/>
    <w:rsid w:val="00FC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C8A3B"/>
  <w14:defaultImageDpi w14:val="300"/>
  <w15:docId w15:val="{608FB37D-AF64-49DF-BF96-7DF3E20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21"/>
  </w:style>
  <w:style w:type="character" w:styleId="Hyperlink">
    <w:name w:val="Hyperlink"/>
    <w:basedOn w:val="DefaultParagraphFont"/>
    <w:uiPriority w:val="99"/>
    <w:unhideWhenUsed/>
    <w:rsid w:val="00605E21"/>
    <w:rPr>
      <w:color w:val="0000FF"/>
      <w:u w:val="single"/>
    </w:rPr>
  </w:style>
  <w:style w:type="character" w:styleId="Strong">
    <w:name w:val="Strong"/>
    <w:basedOn w:val="DefaultParagraphFont"/>
    <w:uiPriority w:val="22"/>
    <w:qFormat/>
    <w:rsid w:val="00605E21"/>
    <w:rPr>
      <w:b/>
      <w:bCs/>
    </w:rPr>
  </w:style>
  <w:style w:type="paragraph" w:styleId="Header">
    <w:name w:val="header"/>
    <w:basedOn w:val="Normal"/>
    <w:link w:val="HeaderChar"/>
    <w:uiPriority w:val="99"/>
    <w:unhideWhenUsed/>
    <w:rsid w:val="006A104F"/>
    <w:pPr>
      <w:tabs>
        <w:tab w:val="center" w:pos="4680"/>
        <w:tab w:val="right" w:pos="9360"/>
      </w:tabs>
    </w:pPr>
  </w:style>
  <w:style w:type="character" w:customStyle="1" w:styleId="HeaderChar">
    <w:name w:val="Header Char"/>
    <w:basedOn w:val="DefaultParagraphFont"/>
    <w:link w:val="Header"/>
    <w:uiPriority w:val="99"/>
    <w:rsid w:val="006A104F"/>
  </w:style>
  <w:style w:type="paragraph" w:styleId="Footer">
    <w:name w:val="footer"/>
    <w:basedOn w:val="Normal"/>
    <w:link w:val="FooterChar"/>
    <w:uiPriority w:val="99"/>
    <w:unhideWhenUsed/>
    <w:rsid w:val="006A104F"/>
    <w:pPr>
      <w:tabs>
        <w:tab w:val="center" w:pos="4680"/>
        <w:tab w:val="right" w:pos="9360"/>
      </w:tabs>
    </w:pPr>
  </w:style>
  <w:style w:type="character" w:customStyle="1" w:styleId="FooterChar">
    <w:name w:val="Footer Char"/>
    <w:basedOn w:val="DefaultParagraphFont"/>
    <w:link w:val="Footer"/>
    <w:uiPriority w:val="99"/>
    <w:rsid w:val="006A104F"/>
  </w:style>
  <w:style w:type="paragraph" w:styleId="ListParagraph">
    <w:name w:val="List Paragraph"/>
    <w:basedOn w:val="Normal"/>
    <w:uiPriority w:val="34"/>
    <w:qFormat/>
    <w:rsid w:val="00FB0C09"/>
    <w:pPr>
      <w:ind w:left="720"/>
      <w:contextualSpacing/>
    </w:pPr>
  </w:style>
  <w:style w:type="character" w:styleId="Mention">
    <w:name w:val="Mention"/>
    <w:basedOn w:val="DefaultParagraphFont"/>
    <w:uiPriority w:val="99"/>
    <w:semiHidden/>
    <w:unhideWhenUsed/>
    <w:rsid w:val="00480D47"/>
    <w:rPr>
      <w:color w:val="2B579A"/>
      <w:shd w:val="clear" w:color="auto" w:fill="E6E6E6"/>
    </w:rPr>
  </w:style>
  <w:style w:type="table" w:styleId="TableGrid">
    <w:name w:val="Table Grid"/>
    <w:basedOn w:val="TableNormal"/>
    <w:uiPriority w:val="59"/>
    <w:rsid w:val="0014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074"/>
  </w:style>
  <w:style w:type="paragraph" w:styleId="BalloonText">
    <w:name w:val="Balloon Text"/>
    <w:basedOn w:val="Normal"/>
    <w:link w:val="BalloonTextChar"/>
    <w:uiPriority w:val="99"/>
    <w:semiHidden/>
    <w:unhideWhenUsed/>
    <w:rsid w:val="0008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74"/>
    <w:rPr>
      <w:rFonts w:ascii="Segoe UI" w:hAnsi="Segoe UI" w:cs="Segoe UI"/>
      <w:sz w:val="18"/>
      <w:szCs w:val="18"/>
    </w:rPr>
  </w:style>
  <w:style w:type="character" w:customStyle="1" w:styleId="UnresolvedMention1">
    <w:name w:val="Unresolved Mention1"/>
    <w:basedOn w:val="DefaultParagraphFont"/>
    <w:uiPriority w:val="99"/>
    <w:rsid w:val="00083074"/>
    <w:rPr>
      <w:color w:val="808080"/>
      <w:shd w:val="clear" w:color="auto" w:fill="E6E6E6"/>
    </w:rPr>
  </w:style>
  <w:style w:type="character" w:styleId="UnresolvedMention">
    <w:name w:val="Unresolved Mention"/>
    <w:basedOn w:val="DefaultParagraphFont"/>
    <w:uiPriority w:val="99"/>
    <w:rsid w:val="00CE0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6899">
      <w:bodyDiv w:val="1"/>
      <w:marLeft w:val="0"/>
      <w:marRight w:val="0"/>
      <w:marTop w:val="0"/>
      <w:marBottom w:val="0"/>
      <w:divBdr>
        <w:top w:val="none" w:sz="0" w:space="0" w:color="auto"/>
        <w:left w:val="none" w:sz="0" w:space="0" w:color="auto"/>
        <w:bottom w:val="none" w:sz="0" w:space="0" w:color="auto"/>
        <w:right w:val="none" w:sz="0" w:space="0" w:color="auto"/>
      </w:divBdr>
    </w:div>
    <w:div w:id="176445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tudies.org/standards/strands" TargetMode="External"/><Relationship Id="rId13" Type="http://schemas.openxmlformats.org/officeDocument/2006/relationships/hyperlink" Target="https://www.archives.gov/education/lessons/worksheets/document.html" TargetMode="External"/><Relationship Id="rId18" Type="http://schemas.openxmlformats.org/officeDocument/2006/relationships/hyperlink" Target="http://www.loc.gov/teachers/tps/" TargetMode="External"/><Relationship Id="rId26" Type="http://schemas.openxmlformats.org/officeDocument/2006/relationships/hyperlink" Target="http://www.patmora.com/books/my-own-true-name/" TargetMode="External"/><Relationship Id="rId3" Type="http://schemas.openxmlformats.org/officeDocument/2006/relationships/styles" Target="styles.xml"/><Relationship Id="rId21" Type="http://schemas.openxmlformats.org/officeDocument/2006/relationships/hyperlink" Target="http://www.newyorker.com/magazine/2017/06/19/la-migra" TargetMode="External"/><Relationship Id="rId7" Type="http://schemas.openxmlformats.org/officeDocument/2006/relationships/endnotes" Target="endnotes.xml"/><Relationship Id="rId12" Type="http://schemas.openxmlformats.org/officeDocument/2006/relationships/hyperlink" Target="https://www.archives.gov/education/lessons/guadalupe-hidalgo" TargetMode="External"/><Relationship Id="rId17" Type="http://schemas.openxmlformats.org/officeDocument/2006/relationships/hyperlink" Target="http://speccoll.library.arizona.edu/events/documented-border-open-access-digital-archive" TargetMode="External"/><Relationship Id="rId25" Type="http://schemas.openxmlformats.org/officeDocument/2006/relationships/hyperlink" Target="http://media-out.vcpusd.net/9-12Resources/LangLit10/Unit1_pgs_144_221.pdf" TargetMode="External"/><Relationship Id="rId2" Type="http://schemas.openxmlformats.org/officeDocument/2006/relationships/numbering" Target="numbering.xml"/><Relationship Id="rId16" Type="http://schemas.openxmlformats.org/officeDocument/2006/relationships/hyperlink" Target="http://apps.npr.org/borderland/" TargetMode="External"/><Relationship Id="rId20" Type="http://schemas.openxmlformats.org/officeDocument/2006/relationships/hyperlink" Target="https://muse.jhu.edu/article/53134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ter.tea.state.tx.us/rules/tac/chapter113/ch113c.html" TargetMode="External"/><Relationship Id="rId24" Type="http://schemas.openxmlformats.org/officeDocument/2006/relationships/hyperlink" Target="https://www.jstor.org/stable/30046413" TargetMode="External"/><Relationship Id="rId5" Type="http://schemas.openxmlformats.org/officeDocument/2006/relationships/webSettings" Target="webSettings.xml"/><Relationship Id="rId15" Type="http://schemas.openxmlformats.org/officeDocument/2006/relationships/hyperlink" Target="https://www.docsteach.org/" TargetMode="External"/><Relationship Id="rId23" Type="http://schemas.openxmlformats.org/officeDocument/2006/relationships/hyperlink" Target="http://www.uapress.arizona.edu/Books/bid289.htm" TargetMode="External"/><Relationship Id="rId28" Type="http://schemas.openxmlformats.org/officeDocument/2006/relationships/header" Target="header1.xml"/><Relationship Id="rId10" Type="http://schemas.openxmlformats.org/officeDocument/2006/relationships/hyperlink" Target="http://www.corestandards.org/ELA-Literacy/RH/9-10/" TargetMode="External"/><Relationship Id="rId19" Type="http://schemas.openxmlformats.org/officeDocument/2006/relationships/hyperlink" Target="http://poems.com/poem.php?date=172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H/9-10/" TargetMode="External"/><Relationship Id="rId14" Type="http://schemas.openxmlformats.org/officeDocument/2006/relationships/hyperlink" Target="http://www.thecb.state.tx.us/collegereadiness/CRS.pdf" TargetMode="External"/><Relationship Id="rId22" Type="http://schemas.openxmlformats.org/officeDocument/2006/relationships/hyperlink" Target="http://media-out.vcpusd.net/9-12Resources/LangLit10/Unit1_pgs_144_221.pdf" TargetMode="External"/><Relationship Id="rId27" Type="http://schemas.openxmlformats.org/officeDocument/2006/relationships/hyperlink" Target="https://global.oup.com/academic/product/from-out-of-the-shadows-9780195374773?cc=us&amp;lang=en&am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62FFD-C3EC-433F-9F92-5D70BD1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UTEP</Company>
  <LinksUpToDate>false</LinksUpToDate>
  <CharactersWithSpaces>14098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Varela</dc:creator>
  <cp:keywords/>
  <dc:description/>
  <cp:lastModifiedBy>R Joseph Rodriguez</cp:lastModifiedBy>
  <cp:revision>14</cp:revision>
  <cp:lastPrinted>2017-06-03T16:45:00Z</cp:lastPrinted>
  <dcterms:created xsi:type="dcterms:W3CDTF">2017-07-11T16:14:00Z</dcterms:created>
  <dcterms:modified xsi:type="dcterms:W3CDTF">2021-07-14T12:17:00Z</dcterms:modified>
  <cp:category/>
</cp:coreProperties>
</file>